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F6D49" w14:textId="77777777" w:rsidR="00EE7D95" w:rsidRPr="00EE7D95" w:rsidRDefault="00EE7D95" w:rsidP="00EE7D95">
      <w:pPr>
        <w:spacing w:line="360" w:lineRule="auto"/>
        <w:jc w:val="both"/>
        <w:rPr>
          <w:sz w:val="18"/>
          <w:szCs w:val="18"/>
        </w:rPr>
      </w:pPr>
    </w:p>
    <w:p w14:paraId="7E8716A9" w14:textId="77777777" w:rsidR="00556206" w:rsidRPr="00EE7D95" w:rsidRDefault="00556206" w:rsidP="00EE7D95">
      <w:pPr>
        <w:spacing w:line="360" w:lineRule="auto"/>
        <w:jc w:val="both"/>
        <w:rPr>
          <w:rFonts w:ascii="Work Sans" w:hAnsi="Work Sans" w:cs="Arial"/>
          <w:b/>
          <w:sz w:val="18"/>
          <w:szCs w:val="18"/>
        </w:rPr>
      </w:pPr>
      <w:r w:rsidRPr="00EE7D95">
        <w:rPr>
          <w:rFonts w:ascii="Work Sans" w:hAnsi="Work Sans" w:cs="Arial"/>
          <w:sz w:val="18"/>
          <w:szCs w:val="18"/>
        </w:rPr>
        <w:t>Núm. Exp.</w:t>
      </w:r>
      <w:r w:rsidRPr="00EE7D95">
        <w:rPr>
          <w:rFonts w:ascii="Work Sans" w:hAnsi="Work Sans" w:cs="Arial"/>
          <w:b/>
          <w:bCs/>
          <w:sz w:val="18"/>
          <w:szCs w:val="18"/>
        </w:rPr>
        <w:t xml:space="preserve"> </w:t>
      </w:r>
      <w:r w:rsidRPr="00EE7D95">
        <w:rPr>
          <w:rFonts w:ascii="Work Sans" w:hAnsi="Work Sans" w:cs="Arial"/>
          <w:b/>
          <w:sz w:val="18"/>
          <w:szCs w:val="18"/>
        </w:rPr>
        <w:t>CCM-1029-0012/2025</w:t>
      </w:r>
    </w:p>
    <w:p w14:paraId="7FB4B169" w14:textId="77777777" w:rsidR="00EE7D95" w:rsidRPr="00EE7D95" w:rsidRDefault="00EE7D95" w:rsidP="00EE7D95">
      <w:pPr>
        <w:spacing w:line="360" w:lineRule="auto"/>
        <w:jc w:val="both"/>
        <w:rPr>
          <w:rFonts w:ascii="Work Sans" w:hAnsi="Work Sans" w:cs="Arial"/>
          <w:b/>
          <w:sz w:val="18"/>
          <w:szCs w:val="18"/>
        </w:rPr>
      </w:pPr>
    </w:p>
    <w:p w14:paraId="7157E003" w14:textId="77777777" w:rsidR="00EE7D95" w:rsidRPr="00EE7D95" w:rsidRDefault="00EE7D95" w:rsidP="00EE7D95">
      <w:pPr>
        <w:spacing w:line="360" w:lineRule="auto"/>
        <w:jc w:val="both"/>
        <w:rPr>
          <w:rFonts w:ascii="Work Sans" w:hAnsi="Work Sans" w:cs="Arial"/>
          <w:b/>
          <w:sz w:val="18"/>
          <w:szCs w:val="18"/>
        </w:rPr>
      </w:pPr>
    </w:p>
    <w:p w14:paraId="3B45FC25" w14:textId="77777777" w:rsidR="00EE7D95" w:rsidRPr="00EE7D95" w:rsidRDefault="00EE7D95" w:rsidP="00EE7D95">
      <w:pPr>
        <w:spacing w:line="360" w:lineRule="auto"/>
        <w:jc w:val="both"/>
        <w:rPr>
          <w:b/>
          <w:bCs/>
          <w:sz w:val="18"/>
          <w:szCs w:val="18"/>
        </w:rPr>
      </w:pPr>
    </w:p>
    <w:p w14:paraId="62AF60C0" w14:textId="705E5C30" w:rsidR="00EE7D95" w:rsidRPr="00EE7D95" w:rsidRDefault="00EE7D95" w:rsidP="00EE7D95">
      <w:pPr>
        <w:spacing w:line="360" w:lineRule="auto"/>
        <w:jc w:val="both"/>
        <w:rPr>
          <w:b/>
          <w:bCs/>
          <w:sz w:val="18"/>
          <w:szCs w:val="18"/>
        </w:rPr>
      </w:pPr>
      <w:r w:rsidRPr="00EE7D95">
        <w:rPr>
          <w:noProof/>
          <w:sz w:val="18"/>
          <w:szCs w:val="18"/>
        </w:rPr>
        <w:drawing>
          <wp:inline distT="0" distB="0" distL="0" distR="0" wp14:anchorId="02F0DD43" wp14:editId="6D650431">
            <wp:extent cx="990600" cy="601980"/>
            <wp:effectExtent l="0" t="0" r="0" b="7620"/>
            <wp:docPr id="1280321893" name="Imagen 1"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magen que contiene Texto&#10;&#10;El contenido generado por IA puede ser incorrect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0600" cy="601980"/>
                    </a:xfrm>
                    <a:prstGeom prst="rect">
                      <a:avLst/>
                    </a:prstGeom>
                    <a:noFill/>
                    <a:ln>
                      <a:noFill/>
                    </a:ln>
                  </pic:spPr>
                </pic:pic>
              </a:graphicData>
            </a:graphic>
          </wp:inline>
        </w:drawing>
      </w:r>
      <w:r w:rsidRPr="00EE7D95">
        <w:rPr>
          <w:b/>
          <w:bCs/>
          <w:sz w:val="18"/>
          <w:szCs w:val="18"/>
        </w:rPr>
        <w:tab/>
      </w:r>
      <w:r w:rsidRPr="00EE7D95">
        <w:rPr>
          <w:b/>
          <w:bCs/>
          <w:sz w:val="18"/>
          <w:szCs w:val="18"/>
        </w:rPr>
        <w:tab/>
      </w:r>
      <w:r w:rsidRPr="00EE7D95">
        <w:rPr>
          <w:b/>
          <w:bCs/>
          <w:sz w:val="18"/>
          <w:szCs w:val="18"/>
        </w:rPr>
        <w:tab/>
      </w:r>
      <w:r w:rsidRPr="00EE7D95">
        <w:rPr>
          <w:b/>
          <w:bCs/>
          <w:sz w:val="18"/>
          <w:szCs w:val="18"/>
        </w:rPr>
        <w:tab/>
      </w:r>
      <w:r w:rsidRPr="00EE7D95">
        <w:rPr>
          <w:b/>
          <w:bCs/>
          <w:sz w:val="18"/>
          <w:szCs w:val="18"/>
        </w:rPr>
        <w:tab/>
      </w:r>
      <w:r w:rsidRPr="00EE7D95">
        <w:rPr>
          <w:b/>
          <w:bCs/>
          <w:sz w:val="18"/>
          <w:szCs w:val="18"/>
        </w:rPr>
        <w:tab/>
      </w:r>
      <w:r w:rsidRPr="00EE7D95">
        <w:rPr>
          <w:b/>
          <w:bCs/>
          <w:sz w:val="18"/>
          <w:szCs w:val="18"/>
        </w:rPr>
        <w:tab/>
      </w:r>
      <w:r w:rsidRPr="00EE7D95">
        <w:rPr>
          <w:b/>
          <w:bCs/>
          <w:sz w:val="18"/>
          <w:szCs w:val="18"/>
        </w:rPr>
        <w:tab/>
      </w:r>
      <w:r w:rsidRPr="00EE7D95">
        <w:rPr>
          <w:noProof/>
          <w:sz w:val="18"/>
          <w:szCs w:val="18"/>
        </w:rPr>
        <w:drawing>
          <wp:inline distT="0" distB="0" distL="0" distR="0" wp14:anchorId="17442B99" wp14:editId="2D4952A4">
            <wp:extent cx="835660" cy="568960"/>
            <wp:effectExtent l="0" t="0" r="2540" b="2540"/>
            <wp:docPr id="1724976104"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976104" name="Imagen 1" descr="Logotipo, nombre de la empresa&#10;&#10;El contenido generado por IA puede ser incorrecto."/>
                    <pic:cNvPicPr/>
                  </pic:nvPicPr>
                  <pic:blipFill>
                    <a:blip r:embed="rId7" cstate="print">
                      <a:extLst>
                        <a:ext uri="{28A0092B-C50C-407E-A947-70E740481C1C}">
                          <a14:useLocalDpi xmlns:a14="http://schemas.microsoft.com/office/drawing/2010/main" val="0"/>
                        </a:ext>
                      </a:extLst>
                    </a:blip>
                    <a:stretch>
                      <a:fillRect/>
                    </a:stretch>
                  </pic:blipFill>
                  <pic:spPr>
                    <a:xfrm>
                      <a:off x="0" y="0"/>
                      <a:ext cx="835660" cy="568960"/>
                    </a:xfrm>
                    <a:prstGeom prst="rect">
                      <a:avLst/>
                    </a:prstGeom>
                  </pic:spPr>
                </pic:pic>
              </a:graphicData>
            </a:graphic>
          </wp:inline>
        </w:drawing>
      </w:r>
    </w:p>
    <w:p w14:paraId="41623C7F" w14:textId="77777777" w:rsidR="00EE7D95" w:rsidRPr="00EE7D95" w:rsidRDefault="00EE7D95" w:rsidP="00EE7D95">
      <w:pPr>
        <w:spacing w:line="360" w:lineRule="auto"/>
        <w:jc w:val="both"/>
        <w:rPr>
          <w:b/>
          <w:bCs/>
          <w:sz w:val="18"/>
          <w:szCs w:val="18"/>
        </w:rPr>
      </w:pPr>
    </w:p>
    <w:p w14:paraId="615B4A20" w14:textId="7D1FA0A1" w:rsidR="00EE7D95" w:rsidRPr="00EE7D95" w:rsidRDefault="00EE7D95" w:rsidP="00EE7D95">
      <w:pPr>
        <w:spacing w:line="360" w:lineRule="auto"/>
        <w:jc w:val="both"/>
        <w:rPr>
          <w:rFonts w:ascii="Work Sans" w:hAnsi="Work Sans"/>
          <w:b/>
          <w:bCs/>
          <w:sz w:val="18"/>
          <w:szCs w:val="18"/>
        </w:rPr>
      </w:pPr>
      <w:r w:rsidRPr="00EE7D95">
        <w:rPr>
          <w:rFonts w:ascii="Work Sans" w:hAnsi="Work Sans"/>
          <w:b/>
          <w:bCs/>
          <w:sz w:val="18"/>
          <w:szCs w:val="18"/>
        </w:rPr>
        <w:t>PROPOSTA DE RESOLUCIÓ EN RELACIÓ A L’EXECUCIÓ DE LES OBRES RELACIONADES AMB EL PLA DE SOSTENIBILITAT TURISTICA EN DESTINACIONS DEL MUNICIPI DE SANTA SUSANNA.</w:t>
      </w:r>
    </w:p>
    <w:p w14:paraId="4AE1F54C" w14:textId="77777777" w:rsidR="00F50A20" w:rsidRPr="00EE7D95" w:rsidRDefault="00F50A20" w:rsidP="00EE7D95">
      <w:pPr>
        <w:spacing w:line="360" w:lineRule="auto"/>
        <w:jc w:val="both"/>
        <w:rPr>
          <w:rFonts w:ascii="Work Sans" w:hAnsi="Work Sans" w:cs="Arial"/>
          <w:sz w:val="18"/>
          <w:szCs w:val="18"/>
        </w:rPr>
      </w:pPr>
    </w:p>
    <w:p w14:paraId="77C9E761" w14:textId="77777777" w:rsidR="00EE7D95" w:rsidRPr="00EE7D95" w:rsidRDefault="00EE7D95" w:rsidP="00EE7D95">
      <w:pPr>
        <w:spacing w:line="360" w:lineRule="auto"/>
        <w:jc w:val="both"/>
        <w:rPr>
          <w:rFonts w:ascii="Work Sans" w:hAnsi="Work Sans"/>
          <w:b/>
          <w:bCs/>
          <w:sz w:val="18"/>
          <w:szCs w:val="18"/>
        </w:rPr>
      </w:pPr>
      <w:r w:rsidRPr="00EE7D95">
        <w:rPr>
          <w:rFonts w:ascii="Work Sans" w:hAnsi="Work Sans"/>
          <w:b/>
          <w:bCs/>
          <w:sz w:val="18"/>
          <w:szCs w:val="18"/>
        </w:rPr>
        <w:t>1.- ANTECEDENTS</w:t>
      </w:r>
    </w:p>
    <w:p w14:paraId="17BE78A4" w14:textId="77777777" w:rsidR="00EE7D95" w:rsidRPr="00EE7D95" w:rsidRDefault="00EE7D95" w:rsidP="00EE7D95">
      <w:pPr>
        <w:spacing w:line="360" w:lineRule="auto"/>
        <w:jc w:val="both"/>
        <w:rPr>
          <w:rFonts w:ascii="Work Sans" w:hAnsi="Work Sans"/>
          <w:sz w:val="18"/>
          <w:szCs w:val="18"/>
        </w:rPr>
      </w:pPr>
    </w:p>
    <w:p w14:paraId="0126DD8F" w14:textId="77777777" w:rsidR="00EE7D95" w:rsidRPr="00EE7D95" w:rsidRDefault="00EE7D95" w:rsidP="00EE7D95">
      <w:pPr>
        <w:spacing w:line="360" w:lineRule="auto"/>
        <w:jc w:val="both"/>
        <w:rPr>
          <w:rFonts w:ascii="Work Sans" w:hAnsi="Work Sans"/>
          <w:sz w:val="18"/>
          <w:szCs w:val="18"/>
        </w:rPr>
      </w:pPr>
      <w:r w:rsidRPr="00EE7D95">
        <w:rPr>
          <w:rFonts w:ascii="Work Sans" w:hAnsi="Work Sans"/>
          <w:sz w:val="18"/>
          <w:szCs w:val="18"/>
        </w:rPr>
        <w:t xml:space="preserve">A.- Per una resolució de data 23 de desembre de 2021, de la Secretaria d’Estat de Turisme, es va adjudicar a l’Ajuntament de Santa Susanna subvenció per l’execució d’un Pla de Sostenibilitat Turística en Destinació sota el títol “Reordenació del Front Marítim i Platges Intel·ligents” per un valor de 5 milions d’euros. </w:t>
      </w:r>
    </w:p>
    <w:p w14:paraId="4B0E7058" w14:textId="77777777" w:rsidR="00EE7D95" w:rsidRPr="00EE7D95" w:rsidRDefault="00EE7D95" w:rsidP="00EE7D95">
      <w:pPr>
        <w:spacing w:line="360" w:lineRule="auto"/>
        <w:jc w:val="both"/>
        <w:rPr>
          <w:rFonts w:ascii="Work Sans" w:hAnsi="Work Sans"/>
          <w:sz w:val="18"/>
          <w:szCs w:val="18"/>
        </w:rPr>
      </w:pPr>
    </w:p>
    <w:p w14:paraId="03F8BF0F" w14:textId="77777777" w:rsidR="00EE7D95" w:rsidRPr="00EE7D95" w:rsidRDefault="00EE7D95" w:rsidP="00EE7D95">
      <w:pPr>
        <w:spacing w:line="360" w:lineRule="auto"/>
        <w:jc w:val="both"/>
        <w:rPr>
          <w:rFonts w:ascii="Work Sans" w:hAnsi="Work Sans"/>
          <w:sz w:val="18"/>
          <w:szCs w:val="18"/>
        </w:rPr>
      </w:pPr>
      <w:r w:rsidRPr="00EE7D95">
        <w:rPr>
          <w:rFonts w:ascii="Work Sans" w:hAnsi="Work Sans"/>
          <w:sz w:val="18"/>
          <w:szCs w:val="18"/>
        </w:rPr>
        <w:t>B.- Les actuacions que contempla aquest projecte son:</w:t>
      </w:r>
    </w:p>
    <w:p w14:paraId="78C64E47" w14:textId="77777777" w:rsidR="00EE7D95" w:rsidRPr="00EE7D95" w:rsidRDefault="00EE7D95" w:rsidP="00EE7D95">
      <w:pPr>
        <w:pStyle w:val="NormalWeb"/>
        <w:shd w:val="clear" w:color="auto" w:fill="FFFFFF"/>
        <w:spacing w:before="0" w:beforeAutospacing="0" w:line="360" w:lineRule="auto"/>
        <w:jc w:val="both"/>
        <w:rPr>
          <w:rFonts w:ascii="Work Sans" w:hAnsi="Work Sans"/>
          <w:color w:val="000000" w:themeColor="text1"/>
          <w:sz w:val="18"/>
          <w:szCs w:val="18"/>
          <w:lang w:val="ca-ES"/>
        </w:rPr>
      </w:pPr>
      <w:r w:rsidRPr="00EE7D95">
        <w:rPr>
          <w:rFonts w:ascii="Work Sans" w:hAnsi="Work Sans"/>
          <w:color w:val="000000" w:themeColor="text1"/>
          <w:sz w:val="18"/>
          <w:szCs w:val="18"/>
          <w:lang w:val="ca-ES"/>
        </w:rPr>
        <w:t>*</w:t>
      </w:r>
      <w:r w:rsidRPr="00EE7D95">
        <w:rPr>
          <w:rStyle w:val="Textoennegrita"/>
          <w:rFonts w:ascii="Work Sans" w:eastAsiaTheme="majorEastAsia" w:hAnsi="Work Sans"/>
          <w:color w:val="000000" w:themeColor="text1"/>
          <w:sz w:val="18"/>
          <w:szCs w:val="18"/>
          <w:lang w:val="ca-ES"/>
        </w:rPr>
        <w:t>Construcció d’un pas subterrani</w:t>
      </w:r>
      <w:r w:rsidRPr="00EE7D95">
        <w:rPr>
          <w:rFonts w:ascii="Work Sans" w:hAnsi="Work Sans"/>
          <w:color w:val="000000" w:themeColor="text1"/>
          <w:sz w:val="18"/>
          <w:szCs w:val="18"/>
          <w:lang w:val="ca-ES"/>
        </w:rPr>
        <w:t> sota la via del tren, per a vehicles i vianants, a la zona coneguda com la Llàntia, a tocar del límit amb Pineda de Mar. Aquesta actuació implica l’ampliació del camí agrari existent de 7 metres d’ample fins els 15 metres ocupant part de les terres agrícoles del Pla de Balasc per tal de convertir-lo, en la pràctica, en una carretera.</w:t>
      </w:r>
    </w:p>
    <w:p w14:paraId="6AB603F5" w14:textId="77777777" w:rsidR="00EE7D95" w:rsidRPr="00EE7D95" w:rsidRDefault="00EE7D95" w:rsidP="00EE7D95">
      <w:pPr>
        <w:pStyle w:val="NormalWeb"/>
        <w:shd w:val="clear" w:color="auto" w:fill="FFFFFF"/>
        <w:spacing w:before="0" w:beforeAutospacing="0" w:line="360" w:lineRule="auto"/>
        <w:jc w:val="both"/>
        <w:rPr>
          <w:rFonts w:ascii="Work Sans" w:hAnsi="Work Sans"/>
          <w:color w:val="000000" w:themeColor="text1"/>
          <w:sz w:val="18"/>
          <w:szCs w:val="18"/>
          <w:lang w:val="ca-ES"/>
        </w:rPr>
      </w:pPr>
      <w:r w:rsidRPr="00EE7D95">
        <w:rPr>
          <w:rStyle w:val="Textoennegrita"/>
          <w:rFonts w:ascii="Work Sans" w:eastAsiaTheme="majorEastAsia" w:hAnsi="Work Sans"/>
          <w:color w:val="000000" w:themeColor="text1"/>
          <w:sz w:val="18"/>
          <w:szCs w:val="18"/>
        </w:rPr>
        <w:t>*</w:t>
      </w:r>
      <w:r w:rsidRPr="00EE7D95">
        <w:rPr>
          <w:rStyle w:val="Textoennegrita"/>
          <w:rFonts w:ascii="Work Sans" w:eastAsiaTheme="majorEastAsia" w:hAnsi="Work Sans"/>
          <w:color w:val="000000" w:themeColor="text1"/>
          <w:sz w:val="18"/>
          <w:szCs w:val="18"/>
          <w:lang w:val="ca-ES"/>
        </w:rPr>
        <w:t>Habilitació d’un aparcament regulat</w:t>
      </w:r>
      <w:r w:rsidRPr="00EE7D95">
        <w:rPr>
          <w:rFonts w:ascii="Work Sans" w:hAnsi="Work Sans"/>
          <w:color w:val="000000" w:themeColor="text1"/>
          <w:sz w:val="18"/>
          <w:szCs w:val="18"/>
          <w:lang w:val="ca-ES"/>
        </w:rPr>
        <w:t> d’unes 200 places a la mateixa finca de la Llàntia per reduir l’aparcament indiscriminat en l’entorn natural.</w:t>
      </w:r>
    </w:p>
    <w:p w14:paraId="63C2CC1B" w14:textId="77777777" w:rsidR="00EE7D95" w:rsidRPr="00EE7D95" w:rsidRDefault="00EE7D95" w:rsidP="00EE7D95">
      <w:pPr>
        <w:pStyle w:val="NormalWeb"/>
        <w:shd w:val="clear" w:color="auto" w:fill="FFFFFF"/>
        <w:spacing w:before="0" w:beforeAutospacing="0" w:line="360" w:lineRule="auto"/>
        <w:jc w:val="both"/>
        <w:rPr>
          <w:rFonts w:ascii="Work Sans" w:hAnsi="Work Sans"/>
          <w:color w:val="000000" w:themeColor="text1"/>
          <w:sz w:val="18"/>
          <w:szCs w:val="18"/>
          <w:lang w:val="ca-ES"/>
        </w:rPr>
      </w:pPr>
      <w:r w:rsidRPr="00EE7D95">
        <w:rPr>
          <w:rStyle w:val="Textoennegrita"/>
          <w:rFonts w:ascii="Work Sans" w:eastAsiaTheme="majorEastAsia" w:hAnsi="Work Sans"/>
          <w:color w:val="000000" w:themeColor="text1"/>
          <w:sz w:val="18"/>
          <w:szCs w:val="18"/>
        </w:rPr>
        <w:t>*</w:t>
      </w:r>
      <w:r w:rsidRPr="00EE7D95">
        <w:rPr>
          <w:rStyle w:val="Textoennegrita"/>
          <w:rFonts w:ascii="Work Sans" w:eastAsiaTheme="majorEastAsia" w:hAnsi="Work Sans"/>
          <w:color w:val="000000" w:themeColor="text1"/>
          <w:sz w:val="18"/>
          <w:szCs w:val="18"/>
          <w:lang w:val="ca-ES"/>
        </w:rPr>
        <w:t>Creació d’un accés de vianants accessible</w:t>
      </w:r>
      <w:r w:rsidRPr="00EE7D95">
        <w:rPr>
          <w:rFonts w:ascii="Work Sans" w:hAnsi="Work Sans"/>
          <w:color w:val="000000" w:themeColor="text1"/>
          <w:sz w:val="18"/>
          <w:szCs w:val="18"/>
          <w:lang w:val="ca-ES"/>
        </w:rPr>
        <w:t> que connecti el nucli urbà amb la platja, alineat amb el camí de Perafita.</w:t>
      </w:r>
    </w:p>
    <w:p w14:paraId="431D1C8C" w14:textId="77777777" w:rsidR="00EE7D95" w:rsidRPr="00EE7D95" w:rsidRDefault="00EE7D95" w:rsidP="00EE7D95">
      <w:pPr>
        <w:pStyle w:val="NormalWeb"/>
        <w:shd w:val="clear" w:color="auto" w:fill="FFFFFF"/>
        <w:spacing w:before="0" w:beforeAutospacing="0" w:line="360" w:lineRule="auto"/>
        <w:jc w:val="both"/>
        <w:rPr>
          <w:rFonts w:ascii="Work Sans" w:hAnsi="Work Sans"/>
          <w:color w:val="000000" w:themeColor="text1"/>
          <w:sz w:val="18"/>
          <w:szCs w:val="18"/>
          <w:lang w:val="ca-ES"/>
        </w:rPr>
      </w:pPr>
      <w:r w:rsidRPr="00EE7D95">
        <w:rPr>
          <w:rFonts w:ascii="Work Sans" w:hAnsi="Work Sans"/>
          <w:color w:val="000000" w:themeColor="text1"/>
          <w:sz w:val="18"/>
          <w:szCs w:val="18"/>
          <w:lang w:val="ca-ES"/>
        </w:rPr>
        <w:t>*</w:t>
      </w:r>
      <w:r w:rsidRPr="00EE7D95">
        <w:rPr>
          <w:rFonts w:ascii="Work Sans" w:hAnsi="Work Sans"/>
          <w:b/>
          <w:bCs/>
          <w:color w:val="000000" w:themeColor="text1"/>
          <w:sz w:val="18"/>
          <w:szCs w:val="18"/>
          <w:lang w:val="ca-ES"/>
        </w:rPr>
        <w:t>Creació de noves activitats turístiques com ara zones d’aparcament , serveis i accessos al mar d’embarcacions a motor i sense motor (una marina seca</w:t>
      </w:r>
      <w:r w:rsidRPr="00EE7D95">
        <w:rPr>
          <w:rFonts w:ascii="Work Sans" w:hAnsi="Work Sans"/>
          <w:color w:val="000000" w:themeColor="text1"/>
          <w:sz w:val="18"/>
          <w:szCs w:val="18"/>
          <w:lang w:val="ca-ES"/>
        </w:rPr>
        <w:t>).</w:t>
      </w:r>
    </w:p>
    <w:p w14:paraId="4EDD008C" w14:textId="77777777" w:rsidR="00EE7D95" w:rsidRPr="00EE7D95" w:rsidRDefault="00EE7D95" w:rsidP="00EE7D95">
      <w:pPr>
        <w:pStyle w:val="NormalWeb"/>
        <w:shd w:val="clear" w:color="auto" w:fill="FFFFFF"/>
        <w:spacing w:before="0" w:beforeAutospacing="0" w:line="360" w:lineRule="auto"/>
        <w:jc w:val="both"/>
        <w:rPr>
          <w:rFonts w:ascii="Work Sans" w:hAnsi="Work Sans"/>
          <w:color w:val="000000" w:themeColor="text1"/>
          <w:sz w:val="18"/>
          <w:szCs w:val="18"/>
          <w:lang w:val="ca-ES"/>
        </w:rPr>
      </w:pPr>
      <w:r w:rsidRPr="00EE7D95">
        <w:rPr>
          <w:rStyle w:val="Textoennegrita"/>
          <w:rFonts w:ascii="Work Sans" w:eastAsiaTheme="majorEastAsia" w:hAnsi="Work Sans"/>
          <w:color w:val="000000" w:themeColor="text1"/>
          <w:sz w:val="18"/>
          <w:szCs w:val="18"/>
        </w:rPr>
        <w:t>*</w:t>
      </w:r>
      <w:r w:rsidRPr="00EE7D95">
        <w:rPr>
          <w:rStyle w:val="Textoennegrita"/>
          <w:rFonts w:ascii="Work Sans" w:eastAsiaTheme="majorEastAsia" w:hAnsi="Work Sans"/>
          <w:color w:val="000000" w:themeColor="text1"/>
          <w:sz w:val="18"/>
          <w:szCs w:val="18"/>
          <w:lang w:val="ca-ES"/>
        </w:rPr>
        <w:t xml:space="preserve">Incorporació de tecnologia </w:t>
      </w:r>
      <w:proofErr w:type="spellStart"/>
      <w:r w:rsidRPr="00EE7D95">
        <w:rPr>
          <w:rStyle w:val="Textoennegrita"/>
          <w:rFonts w:ascii="Work Sans" w:eastAsiaTheme="majorEastAsia" w:hAnsi="Work Sans"/>
          <w:color w:val="000000" w:themeColor="text1"/>
          <w:sz w:val="18"/>
          <w:szCs w:val="18"/>
          <w:lang w:val="ca-ES"/>
        </w:rPr>
        <w:t>smart</w:t>
      </w:r>
      <w:proofErr w:type="spellEnd"/>
      <w:r w:rsidRPr="00EE7D95">
        <w:rPr>
          <w:rFonts w:ascii="Work Sans" w:hAnsi="Work Sans"/>
          <w:color w:val="000000" w:themeColor="text1"/>
          <w:sz w:val="18"/>
          <w:szCs w:val="18"/>
          <w:lang w:val="ca-ES"/>
        </w:rPr>
        <w:t> per monitorar la mobilitat, la capacitat de càrrega ambiental, l’ús de l’aparcament i condicions climàtiques.</w:t>
      </w:r>
    </w:p>
    <w:p w14:paraId="0F6AE4F6" w14:textId="77777777" w:rsidR="00EE7D95" w:rsidRPr="00EE7D95" w:rsidRDefault="00EE7D95" w:rsidP="00EE7D95">
      <w:pPr>
        <w:pStyle w:val="NormalWeb"/>
        <w:shd w:val="clear" w:color="auto" w:fill="FFFFFF"/>
        <w:spacing w:before="0" w:beforeAutospacing="0" w:line="360" w:lineRule="auto"/>
        <w:jc w:val="both"/>
        <w:rPr>
          <w:rFonts w:ascii="Work Sans" w:hAnsi="Work Sans"/>
          <w:color w:val="000000" w:themeColor="text1"/>
          <w:sz w:val="18"/>
          <w:szCs w:val="18"/>
          <w:lang w:val="ca-ES"/>
        </w:rPr>
      </w:pPr>
      <w:r w:rsidRPr="00EE7D95">
        <w:rPr>
          <w:rFonts w:ascii="Work Sans" w:hAnsi="Work Sans"/>
          <w:color w:val="000000" w:themeColor="text1"/>
          <w:sz w:val="18"/>
          <w:szCs w:val="18"/>
          <w:lang w:val="ca-ES"/>
        </w:rPr>
        <w:t xml:space="preserve">C.- Les primeres actuacions que s’estan executant son l’ampliació del vial al costat de la zona agrícola del Pla de Balasc fins a una amplada de 15 metres i la construcció del túnel sota la via del tren. L’ampliació del vial ha tingut, com tots sabem, una resposta persistent per part dels pagesos de la zona, d’Unió de Pagesos, de l’Assemblea Pagesa del Maresme  i de diverses entitats ciutadanes. Fins i tot , aquest Plenari va aprovar una moció presentada per la CUP i En Comú Guanyem en defensa de la integritat de la zona agrícola. </w:t>
      </w:r>
    </w:p>
    <w:p w14:paraId="12DE6CA3" w14:textId="77777777" w:rsidR="00EE7D95" w:rsidRPr="00EE7D95" w:rsidRDefault="00EE7D95" w:rsidP="00EE7D95">
      <w:pPr>
        <w:pStyle w:val="NormalWeb"/>
        <w:shd w:val="clear" w:color="auto" w:fill="F4F7FC"/>
        <w:spacing w:before="0" w:beforeAutospacing="0" w:after="315" w:afterAutospacing="0" w:line="360" w:lineRule="auto"/>
        <w:jc w:val="both"/>
        <w:rPr>
          <w:rFonts w:ascii="Work Sans" w:hAnsi="Work Sans"/>
          <w:color w:val="000000"/>
          <w:sz w:val="18"/>
          <w:szCs w:val="18"/>
          <w:lang w:val="ca-ES"/>
        </w:rPr>
      </w:pPr>
      <w:r w:rsidRPr="00EE7D95">
        <w:rPr>
          <w:rFonts w:ascii="Work Sans" w:hAnsi="Work Sans"/>
          <w:color w:val="000000"/>
          <w:sz w:val="18"/>
          <w:szCs w:val="18"/>
          <w:lang w:val="ca-ES"/>
        </w:rPr>
        <w:t xml:space="preserve">Amb la moció aprovada, el Consell Comarcal donava  suport a la pagesia del Pla de Balasc de Santa Susanna per evitar la reconversió d’un camí agrari protegit en un passeig turístic més </w:t>
      </w:r>
      <w:r w:rsidRPr="00EE7D95">
        <w:rPr>
          <w:rFonts w:ascii="Work Sans" w:hAnsi="Work Sans"/>
          <w:color w:val="000000"/>
          <w:sz w:val="18"/>
          <w:szCs w:val="18"/>
          <w:lang w:val="ca-ES"/>
        </w:rPr>
        <w:lastRenderedPageBreak/>
        <w:t>ample i exigia respectar i defensar les zones de classificació C1 del PDUSC de la comarca del Maresme.</w:t>
      </w:r>
    </w:p>
    <w:p w14:paraId="79FA76B0" w14:textId="77777777" w:rsidR="00EE7D95" w:rsidRPr="00EE7D95" w:rsidRDefault="00EE7D95" w:rsidP="00EE7D95">
      <w:pPr>
        <w:pStyle w:val="NormalWeb"/>
        <w:shd w:val="clear" w:color="auto" w:fill="F4F7FC"/>
        <w:spacing w:before="0" w:beforeAutospacing="0" w:after="315" w:afterAutospacing="0" w:line="360" w:lineRule="auto"/>
        <w:jc w:val="both"/>
        <w:rPr>
          <w:rFonts w:ascii="Work Sans" w:hAnsi="Work Sans"/>
          <w:color w:val="000000"/>
          <w:sz w:val="18"/>
          <w:szCs w:val="18"/>
          <w:lang w:val="ca-ES"/>
        </w:rPr>
      </w:pPr>
      <w:r w:rsidRPr="00EE7D95">
        <w:rPr>
          <w:rFonts w:ascii="Work Sans" w:hAnsi="Work Sans"/>
          <w:color w:val="000000"/>
          <w:sz w:val="18"/>
          <w:szCs w:val="18"/>
          <w:lang w:val="ca-ES"/>
        </w:rPr>
        <w:t>També cal recordar  que el plenari comarcal  ja va mostrar, prèviament, el seu suport a la pagesia del Maresme dient que “</w:t>
      </w:r>
      <w:r w:rsidRPr="00EE7D95">
        <w:rPr>
          <w:rStyle w:val="nfasis"/>
          <w:rFonts w:ascii="Work Sans" w:eastAsiaTheme="majorEastAsia" w:hAnsi="Work Sans"/>
          <w:color w:val="000000"/>
          <w:sz w:val="18"/>
          <w:szCs w:val="18"/>
          <w:lang w:val="ca-ES"/>
        </w:rPr>
        <w:t>calia actuar per revertir la situació en què es troba el sector primari, posant en valor la feina fonamental de produir aliments, i posant els mitjans per resoldre els problemes amb què es troba el sector</w:t>
      </w:r>
      <w:r w:rsidRPr="00EE7D95">
        <w:rPr>
          <w:rFonts w:ascii="Work Sans" w:hAnsi="Work Sans"/>
          <w:color w:val="000000"/>
          <w:sz w:val="18"/>
          <w:szCs w:val="18"/>
          <w:lang w:val="ca-ES"/>
        </w:rPr>
        <w:t>”. Afegia que “</w:t>
      </w:r>
      <w:r w:rsidRPr="00EE7D95">
        <w:rPr>
          <w:rStyle w:val="nfasis"/>
          <w:rFonts w:ascii="Work Sans" w:eastAsiaTheme="majorEastAsia" w:hAnsi="Work Sans"/>
          <w:color w:val="000000"/>
          <w:sz w:val="18"/>
          <w:szCs w:val="18"/>
          <w:lang w:val="ca-ES"/>
        </w:rPr>
        <w:t>cal la implicació de totes les administracions, i de la societat sencera, per recolzar el sector primari que ens garanteix no tan sols la producció d’aliments, sinó també la vida als pobles, la cura i el manteniment d’un territori viu més enllà de les àrees metropolitanes, en definitiva garanteix un país territorialment endreçat i equilibrat</w:t>
      </w:r>
      <w:r w:rsidRPr="00EE7D95">
        <w:rPr>
          <w:rFonts w:ascii="Work Sans" w:hAnsi="Work Sans"/>
          <w:color w:val="000000"/>
          <w:sz w:val="18"/>
          <w:szCs w:val="18"/>
          <w:lang w:val="ca-ES"/>
        </w:rPr>
        <w:t xml:space="preserve">. </w:t>
      </w:r>
    </w:p>
    <w:p w14:paraId="18A83719" w14:textId="77777777" w:rsidR="00EE7D95" w:rsidRPr="00EE7D95" w:rsidRDefault="00EE7D95" w:rsidP="00EE7D95">
      <w:pPr>
        <w:pStyle w:val="NormalWeb"/>
        <w:shd w:val="clear" w:color="auto" w:fill="F4F7FC"/>
        <w:spacing w:before="0" w:beforeAutospacing="0" w:after="315" w:afterAutospacing="0" w:line="360" w:lineRule="auto"/>
        <w:jc w:val="both"/>
        <w:rPr>
          <w:rFonts w:ascii="Work Sans" w:hAnsi="Work Sans"/>
          <w:sz w:val="18"/>
          <w:szCs w:val="18"/>
          <w:lang w:val="ca-ES"/>
        </w:rPr>
      </w:pPr>
      <w:r w:rsidRPr="00EE7D95">
        <w:rPr>
          <w:rFonts w:ascii="Work Sans" w:hAnsi="Work Sans"/>
          <w:color w:val="000000"/>
          <w:sz w:val="18"/>
          <w:szCs w:val="18"/>
          <w:lang w:val="ca-ES"/>
        </w:rPr>
        <w:t>D.- El POUM de Santa Susanna es va aprovar provisionalment el 26 de maig de 2023, dos dies abans de les eleccions municipals. Aquest POUM no recull cap de les consideracions que contempla el Pla Director Urbanístic  de terrenys no sostenibles de Malgrat a Alcanar de Desembre de 2023. Entre altres consideracions el PDU....</w:t>
      </w:r>
    </w:p>
    <w:p w14:paraId="085688FC" w14:textId="77777777" w:rsidR="00EE7D95" w:rsidRPr="00EE7D95" w:rsidRDefault="00EE7D95" w:rsidP="00EE7D95">
      <w:pPr>
        <w:pStyle w:val="NormalWeb"/>
        <w:shd w:val="clear" w:color="auto" w:fill="F4F7FC"/>
        <w:spacing w:before="0" w:beforeAutospacing="0" w:after="315" w:afterAutospacing="0" w:line="360" w:lineRule="auto"/>
        <w:jc w:val="both"/>
        <w:rPr>
          <w:rFonts w:ascii="Work Sans" w:hAnsi="Work Sans"/>
          <w:sz w:val="18"/>
          <w:szCs w:val="18"/>
          <w:lang w:val="ca-ES"/>
        </w:rPr>
      </w:pPr>
      <w:r w:rsidRPr="00EE7D95">
        <w:rPr>
          <w:rFonts w:ascii="Work Sans" w:hAnsi="Work Sans"/>
          <w:sz w:val="18"/>
          <w:szCs w:val="18"/>
          <w:lang w:val="ca-ES"/>
        </w:rPr>
        <w:t xml:space="preserve">*no accepta  la pretensió de l’Ajuntament de Santa Susanna de que sigui el PDU qui s’adapti al planejament en revisió, una pretensió, pel cap baix, absurda. </w:t>
      </w:r>
    </w:p>
    <w:p w14:paraId="7AD1E949" w14:textId="77777777" w:rsidR="00EE7D95" w:rsidRPr="00EE7D95" w:rsidRDefault="00EE7D95" w:rsidP="00EE7D95">
      <w:pPr>
        <w:pStyle w:val="NormalWeb"/>
        <w:shd w:val="clear" w:color="auto" w:fill="F4F7FC"/>
        <w:spacing w:before="0" w:beforeAutospacing="0" w:after="315" w:afterAutospacing="0" w:line="360" w:lineRule="auto"/>
        <w:jc w:val="both"/>
        <w:rPr>
          <w:rFonts w:ascii="Work Sans" w:hAnsi="Work Sans"/>
          <w:sz w:val="18"/>
          <w:szCs w:val="18"/>
          <w:lang w:val="ca-ES"/>
        </w:rPr>
      </w:pPr>
      <w:r w:rsidRPr="00EE7D95">
        <w:rPr>
          <w:rFonts w:ascii="Work Sans" w:hAnsi="Work Sans"/>
          <w:sz w:val="18"/>
          <w:szCs w:val="18"/>
          <w:lang w:val="ca-ES"/>
        </w:rPr>
        <w:t xml:space="preserve">*Tampoc accepta les al·legacions fetes per persones o empreses privades i, a més a més suspèn la classificació d’urbanitzable per a usos mixtos de l’àmbit de la Riera Sud, al llindar  amb el Pla de Balasc i la platja.  </w:t>
      </w:r>
    </w:p>
    <w:p w14:paraId="61EF8922" w14:textId="77777777" w:rsidR="00EE7D95" w:rsidRPr="00EE7D95" w:rsidRDefault="00EE7D95" w:rsidP="00EE7D95">
      <w:pPr>
        <w:pStyle w:val="NormalWeb"/>
        <w:shd w:val="clear" w:color="auto" w:fill="F4F7FC"/>
        <w:spacing w:before="0" w:beforeAutospacing="0" w:after="315" w:afterAutospacing="0" w:line="360" w:lineRule="auto"/>
        <w:jc w:val="both"/>
        <w:rPr>
          <w:rFonts w:ascii="Work Sans" w:hAnsi="Work Sans"/>
          <w:sz w:val="18"/>
          <w:szCs w:val="18"/>
          <w:lang w:val="ca-ES"/>
        </w:rPr>
      </w:pPr>
      <w:r w:rsidRPr="00EE7D95">
        <w:rPr>
          <w:rFonts w:ascii="Work Sans" w:hAnsi="Work Sans"/>
          <w:sz w:val="18"/>
          <w:szCs w:val="18"/>
          <w:lang w:val="ca-ES"/>
        </w:rPr>
        <w:t xml:space="preserve">*Manté i reforça la classificació que fa el PDUSC 1 i 2 de les zones agràries.  </w:t>
      </w:r>
    </w:p>
    <w:p w14:paraId="3D6CC1AE" w14:textId="77777777" w:rsidR="00EE7D95" w:rsidRPr="00EE7D95" w:rsidRDefault="00EE7D95" w:rsidP="00EE7D95">
      <w:pPr>
        <w:pStyle w:val="NormalWeb"/>
        <w:shd w:val="clear" w:color="auto" w:fill="F4F7FC"/>
        <w:spacing w:before="0" w:beforeAutospacing="0" w:after="315" w:afterAutospacing="0" w:line="360" w:lineRule="auto"/>
        <w:jc w:val="both"/>
        <w:rPr>
          <w:rFonts w:ascii="Work Sans" w:hAnsi="Work Sans"/>
          <w:sz w:val="18"/>
          <w:szCs w:val="18"/>
          <w:lang w:val="ca-ES"/>
        </w:rPr>
      </w:pPr>
      <w:r w:rsidRPr="00EE7D95">
        <w:rPr>
          <w:rFonts w:ascii="Work Sans" w:hAnsi="Work Sans"/>
          <w:sz w:val="18"/>
          <w:szCs w:val="18"/>
          <w:lang w:val="ca-ES"/>
        </w:rPr>
        <w:t xml:space="preserve">*En relació a la unitat de paisatge que defensa el Pla Director Urbanístic queda molt clara en relació  a  Santa Susanna, quan diu que cal... </w:t>
      </w:r>
    </w:p>
    <w:p w14:paraId="104F125F" w14:textId="77777777" w:rsidR="00EE7D95" w:rsidRPr="00EE7D95" w:rsidRDefault="00EE7D95" w:rsidP="00EE7D95">
      <w:pPr>
        <w:spacing w:line="360" w:lineRule="auto"/>
        <w:ind w:left="708"/>
        <w:jc w:val="both"/>
        <w:rPr>
          <w:rFonts w:ascii="Work Sans" w:hAnsi="Work Sans"/>
          <w:i/>
          <w:iCs/>
          <w:sz w:val="18"/>
          <w:szCs w:val="18"/>
        </w:rPr>
      </w:pPr>
      <w:r w:rsidRPr="00EE7D95">
        <w:rPr>
          <w:rFonts w:ascii="Work Sans" w:hAnsi="Work Sans"/>
          <w:i/>
          <w:iCs/>
          <w:sz w:val="18"/>
          <w:szCs w:val="18"/>
        </w:rPr>
        <w:t>23.14. Mantenir la compacitat dels nuclis urbans i evitar-ne la dispersió. (...) En aquest sentit, els nuclis d’Arenys de Mar i Canet de Mar, i els nuclis de Calella, Pineda de Mar, Santa Susanna i Malgrat de Mar, esdevenen gairebé un continu urbà. Cal evitar la conurbació entre aquestes poblacions, establir mecanismes per preservar els espais oberts separadors que encara existeixen i aplicar mesures d’integració paisatgística.</w:t>
      </w:r>
    </w:p>
    <w:p w14:paraId="4480780A" w14:textId="77777777" w:rsidR="00EE7D95" w:rsidRPr="00EE7D95" w:rsidRDefault="00EE7D95" w:rsidP="00EE7D95">
      <w:pPr>
        <w:spacing w:line="360" w:lineRule="auto"/>
        <w:ind w:left="708"/>
        <w:jc w:val="both"/>
        <w:rPr>
          <w:rFonts w:ascii="Work Sans" w:hAnsi="Work Sans"/>
          <w:i/>
          <w:iCs/>
          <w:sz w:val="18"/>
          <w:szCs w:val="18"/>
        </w:rPr>
      </w:pPr>
    </w:p>
    <w:p w14:paraId="0F89F3F3" w14:textId="77777777" w:rsidR="00EE7D95" w:rsidRPr="00EE7D95" w:rsidRDefault="00EE7D95" w:rsidP="00EE7D95">
      <w:pPr>
        <w:spacing w:line="360" w:lineRule="auto"/>
        <w:ind w:left="708"/>
        <w:jc w:val="both"/>
        <w:rPr>
          <w:rFonts w:ascii="Work Sans" w:hAnsi="Work Sans"/>
          <w:i/>
          <w:iCs/>
          <w:sz w:val="18"/>
          <w:szCs w:val="18"/>
        </w:rPr>
      </w:pPr>
      <w:r w:rsidRPr="00EE7D95">
        <w:rPr>
          <w:rFonts w:ascii="Work Sans" w:hAnsi="Work Sans"/>
          <w:i/>
          <w:iCs/>
          <w:sz w:val="18"/>
          <w:szCs w:val="18"/>
        </w:rPr>
        <w:t xml:space="preserve">23.16. Vetllar per la correcta ordenació dels fronts marítims, per adaptar-los a les especificitats geomorfològiques, de patrimoni i d’edificació del lloc. Es consideren zones prioritàries d’actuació les franges costaneres amb continus urbans com el d’Arenys de Mar i Canet de Mar, i entre els nuclis de Calella, Pineda de Mar, Santa Susanna i Malgrat de Mar. L’ordenació del paisatge dels fronts marítims hauria de contemplar la inclusió de mesures per consolidar la naturalització dels trams costaners escassament urbanitzats, com els penya-segats de </w:t>
      </w:r>
      <w:proofErr w:type="spellStart"/>
      <w:r w:rsidRPr="00EE7D95">
        <w:rPr>
          <w:rFonts w:ascii="Work Sans" w:hAnsi="Work Sans"/>
          <w:i/>
          <w:iCs/>
          <w:sz w:val="18"/>
          <w:szCs w:val="18"/>
        </w:rPr>
        <w:t>Capaspre</w:t>
      </w:r>
      <w:proofErr w:type="spellEnd"/>
      <w:r w:rsidRPr="00EE7D95">
        <w:rPr>
          <w:rFonts w:ascii="Work Sans" w:hAnsi="Work Sans"/>
          <w:i/>
          <w:iCs/>
          <w:sz w:val="18"/>
          <w:szCs w:val="18"/>
        </w:rPr>
        <w:t xml:space="preserve"> (entre Sant Pol de Mar i Calella) o el Pla de Balasc (a Santa Susanna). </w:t>
      </w:r>
      <w:r w:rsidRPr="00EE7D95">
        <w:rPr>
          <w:rFonts w:ascii="Work Sans" w:hAnsi="Work Sans"/>
          <w:sz w:val="18"/>
          <w:szCs w:val="18"/>
        </w:rPr>
        <w:t>Els plans de l’Ajuntament, amb la consolidació d’un aparcament i la creació d’una marina seca va, clarament, en contra d’aquestes directrius.</w:t>
      </w:r>
      <w:r w:rsidRPr="00EE7D95">
        <w:rPr>
          <w:rFonts w:ascii="Work Sans" w:hAnsi="Work Sans"/>
          <w:i/>
          <w:iCs/>
          <w:sz w:val="18"/>
          <w:szCs w:val="18"/>
        </w:rPr>
        <w:t xml:space="preserve"> </w:t>
      </w:r>
    </w:p>
    <w:p w14:paraId="3A605C5D" w14:textId="77777777" w:rsidR="00EE7D95" w:rsidRPr="00EE7D95" w:rsidRDefault="00EE7D95" w:rsidP="00EE7D95">
      <w:pPr>
        <w:spacing w:line="360" w:lineRule="auto"/>
        <w:ind w:left="708"/>
        <w:jc w:val="both"/>
        <w:rPr>
          <w:rFonts w:ascii="Work Sans" w:hAnsi="Work Sans"/>
          <w:i/>
          <w:iCs/>
          <w:sz w:val="18"/>
          <w:szCs w:val="18"/>
        </w:rPr>
      </w:pPr>
    </w:p>
    <w:p w14:paraId="1DC42046" w14:textId="77777777" w:rsidR="00EE7D95" w:rsidRPr="00EE7D95" w:rsidRDefault="00EE7D95" w:rsidP="00EE7D95">
      <w:pPr>
        <w:pStyle w:val="NormalWeb"/>
        <w:shd w:val="clear" w:color="auto" w:fill="F4F7FC"/>
        <w:spacing w:before="0" w:beforeAutospacing="0" w:after="315" w:afterAutospacing="0" w:line="360" w:lineRule="auto"/>
        <w:jc w:val="both"/>
        <w:rPr>
          <w:rFonts w:ascii="Work Sans" w:hAnsi="Work Sans"/>
          <w:sz w:val="18"/>
          <w:szCs w:val="18"/>
          <w:lang w:val="ca-ES"/>
        </w:rPr>
      </w:pPr>
      <w:r w:rsidRPr="00EE7D95">
        <w:rPr>
          <w:rFonts w:ascii="Work Sans" w:hAnsi="Work Sans"/>
          <w:sz w:val="18"/>
          <w:szCs w:val="18"/>
          <w:lang w:val="ca-ES"/>
        </w:rPr>
        <w:lastRenderedPageBreak/>
        <w:t>La determinació del PDU és, per tant, una proposta clarament conservacionista i contrària a les intencions de l’Ajuntament i les seves indicacions han de ser ateses abans de l’aprovació definitiva del POUM i abans de seguir amb actuacions que van contra les directrius del PDU.</w:t>
      </w:r>
    </w:p>
    <w:p w14:paraId="0816D1A9" w14:textId="77777777" w:rsidR="00EE7D95" w:rsidRPr="00EE7D95" w:rsidRDefault="00EE7D95" w:rsidP="00EE7D95">
      <w:pPr>
        <w:pStyle w:val="NormalWeb"/>
        <w:shd w:val="clear" w:color="auto" w:fill="F4F7FC"/>
        <w:spacing w:before="0" w:beforeAutospacing="0" w:after="315" w:afterAutospacing="0" w:line="360" w:lineRule="auto"/>
        <w:jc w:val="both"/>
        <w:rPr>
          <w:rFonts w:ascii="Work Sans" w:hAnsi="Work Sans"/>
          <w:sz w:val="18"/>
          <w:szCs w:val="18"/>
          <w:lang w:val="ca-ES"/>
        </w:rPr>
      </w:pPr>
      <w:r w:rsidRPr="00EE7D95">
        <w:rPr>
          <w:rFonts w:ascii="Work Sans" w:hAnsi="Work Sans"/>
          <w:sz w:val="18"/>
          <w:szCs w:val="18"/>
          <w:lang w:val="ca-ES"/>
        </w:rPr>
        <w:t>E.- Des de l’inici de les obres per fer el túnel que comunica el Pla de Balasc amb la Platja es va produir una extracció d’aigua dolça que fonts de la pagesia local estimen en 4.000.000.- metres cúbics, cosa  que posa en risc l’equilibri hídric de la zona en afavorir la salinització del sol, sent, si més no, un atac important contra l’activitat agrària del Pla de Balasc. Aquesta extracció d’aigua dolça no estava prevista en els projectes inicials de l’Ajuntament. Diversos particulars i entitats han denunciat a l’Agència Catalana de l’Aigua el vessament.</w:t>
      </w:r>
    </w:p>
    <w:p w14:paraId="6E75E4A8" w14:textId="77777777" w:rsidR="00EE7D95" w:rsidRPr="00EE7D95" w:rsidRDefault="00EE7D95" w:rsidP="00EE7D95">
      <w:pPr>
        <w:pStyle w:val="NormalWeb"/>
        <w:shd w:val="clear" w:color="auto" w:fill="F4F7FC"/>
        <w:spacing w:before="0" w:beforeAutospacing="0" w:after="315" w:afterAutospacing="0" w:line="360" w:lineRule="auto"/>
        <w:jc w:val="both"/>
        <w:rPr>
          <w:rFonts w:ascii="Work Sans" w:hAnsi="Work Sans"/>
          <w:sz w:val="18"/>
          <w:szCs w:val="18"/>
          <w:lang w:val="ca-ES"/>
        </w:rPr>
      </w:pPr>
      <w:r w:rsidRPr="00EE7D95">
        <w:rPr>
          <w:rFonts w:ascii="Work Sans" w:hAnsi="Work Sans"/>
          <w:sz w:val="18"/>
          <w:szCs w:val="18"/>
          <w:lang w:val="ca-ES"/>
        </w:rPr>
        <w:t xml:space="preserve">L’ACA, en una autorització feta sobre la marxa el 8 de maig de maig de 2025, autoritzava a abocar l’aigua dolça en una bassa al costat de la platja, exigint que aquest aigua torni al medi natural per filtració i no per desguàs directe. L’Ajuntament, per contra, i, tot i el requeriment de paralitzar les obres per part de l’ACA, ha seguit fent el llançament d’aigua dolça al mar de més d’un 25% del cabdal extret adduint que, donada la formació del subsol és impossible l’absorció de tal quantitat d’aigua.  L’alcalde de Santa Susanna ha reconegut la inexistència del permís per fer l’abocament al mar, cosa que no ha significat l’aturada de l’acció. </w:t>
      </w:r>
    </w:p>
    <w:p w14:paraId="3BD1FDF0" w14:textId="77777777" w:rsidR="00EE7D95" w:rsidRPr="00EE7D95" w:rsidRDefault="00EE7D95" w:rsidP="00EE7D95">
      <w:pPr>
        <w:pStyle w:val="NormalWeb"/>
        <w:shd w:val="clear" w:color="auto" w:fill="F4F7FC"/>
        <w:spacing w:before="0" w:beforeAutospacing="0" w:after="315" w:afterAutospacing="0" w:line="360" w:lineRule="auto"/>
        <w:jc w:val="both"/>
        <w:rPr>
          <w:rFonts w:ascii="Work Sans" w:hAnsi="Work Sans"/>
          <w:sz w:val="18"/>
          <w:szCs w:val="18"/>
          <w:lang w:val="ca-ES"/>
        </w:rPr>
      </w:pPr>
      <w:r w:rsidRPr="00EE7D95">
        <w:rPr>
          <w:rFonts w:ascii="Work Sans" w:hAnsi="Work Sans"/>
          <w:sz w:val="18"/>
          <w:szCs w:val="18"/>
          <w:lang w:val="ca-ES"/>
        </w:rPr>
        <w:t>F.- Amb data 15 d’agost de 2025 un nombrós grup de persones adherides a la Plataforma Salvem el Pla de Balasc van presentar denúncia davant el cos de Mossos d’Esquadra demanant l’aturada de les activitats que generaven l’extracció d’aigua dolça de l’aqüífer, l’obertura d’investigacions i la depuració de responsabilitats.</w:t>
      </w:r>
    </w:p>
    <w:p w14:paraId="0207B23D" w14:textId="77777777" w:rsidR="00EE7D95" w:rsidRPr="00EE7D95" w:rsidRDefault="00EE7D95" w:rsidP="00EE7D95">
      <w:pPr>
        <w:pStyle w:val="NormalWeb"/>
        <w:shd w:val="clear" w:color="auto" w:fill="F4F7FC"/>
        <w:spacing w:before="0" w:beforeAutospacing="0" w:after="315" w:afterAutospacing="0" w:line="360" w:lineRule="auto"/>
        <w:jc w:val="both"/>
        <w:rPr>
          <w:rFonts w:ascii="Work Sans" w:hAnsi="Work Sans"/>
          <w:sz w:val="18"/>
          <w:szCs w:val="18"/>
          <w:lang w:val="ca-ES"/>
        </w:rPr>
      </w:pPr>
      <w:r w:rsidRPr="00EE7D95">
        <w:rPr>
          <w:rFonts w:ascii="Work Sans" w:hAnsi="Work Sans"/>
          <w:sz w:val="18"/>
          <w:szCs w:val="18"/>
          <w:lang w:val="ca-ES"/>
        </w:rPr>
        <w:t xml:space="preserve">G.- El dia 25 d’agost de 2025 la CUP va presentar davant la Fiscalia de delictes contra el Medi Ambient una denúncia pel delicte de prevaricació contra l’Alcalde de Santa Susanna i el Director  General de l’ACA per les presumptes irregularitats evidenciades durant les obres de construcció del túnel i la seva afectació ambiental. </w:t>
      </w:r>
    </w:p>
    <w:p w14:paraId="7C4D7DA9" w14:textId="77777777" w:rsidR="00EE7D95" w:rsidRPr="00EE7D95" w:rsidRDefault="00EE7D95" w:rsidP="00EE7D95">
      <w:pPr>
        <w:pStyle w:val="NormalWeb"/>
        <w:shd w:val="clear" w:color="auto" w:fill="F4F7FC"/>
        <w:spacing w:before="0" w:beforeAutospacing="0" w:after="315" w:afterAutospacing="0" w:line="360" w:lineRule="auto"/>
        <w:jc w:val="both"/>
        <w:rPr>
          <w:rFonts w:ascii="Work Sans" w:hAnsi="Work Sans"/>
          <w:sz w:val="18"/>
          <w:szCs w:val="18"/>
          <w:lang w:val="ca-ES"/>
        </w:rPr>
      </w:pPr>
      <w:r w:rsidRPr="00EE7D95">
        <w:rPr>
          <w:rFonts w:ascii="Work Sans" w:hAnsi="Work Sans"/>
          <w:sz w:val="18"/>
          <w:szCs w:val="18"/>
          <w:lang w:val="ca-ES"/>
        </w:rPr>
        <w:t xml:space="preserve">H.- Cal recordar que, entre els objectius dels Plans </w:t>
      </w:r>
      <w:proofErr w:type="spellStart"/>
      <w:r w:rsidRPr="00EE7D95">
        <w:rPr>
          <w:rFonts w:ascii="Work Sans" w:hAnsi="Work Sans"/>
          <w:sz w:val="18"/>
          <w:szCs w:val="18"/>
          <w:lang w:val="ca-ES"/>
        </w:rPr>
        <w:t>Next</w:t>
      </w:r>
      <w:proofErr w:type="spellEnd"/>
      <w:r w:rsidRPr="00EE7D95">
        <w:rPr>
          <w:rFonts w:ascii="Work Sans" w:hAnsi="Work Sans"/>
          <w:sz w:val="18"/>
          <w:szCs w:val="18"/>
          <w:lang w:val="ca-ES"/>
        </w:rPr>
        <w:t xml:space="preserve"> </w:t>
      </w:r>
      <w:proofErr w:type="spellStart"/>
      <w:r w:rsidRPr="00EE7D95">
        <w:rPr>
          <w:rFonts w:ascii="Work Sans" w:hAnsi="Work Sans"/>
          <w:sz w:val="18"/>
          <w:szCs w:val="18"/>
          <w:lang w:val="ca-ES"/>
        </w:rPr>
        <w:t>Generation</w:t>
      </w:r>
      <w:proofErr w:type="spellEnd"/>
      <w:r w:rsidRPr="00EE7D95">
        <w:rPr>
          <w:rFonts w:ascii="Work Sans" w:hAnsi="Work Sans"/>
          <w:sz w:val="18"/>
          <w:szCs w:val="18"/>
          <w:lang w:val="ca-ES"/>
        </w:rPr>
        <w:t xml:space="preserve"> estan la reducció de l’empremta de carboni i la promoció del transport sostenible (difícil d’entendre amb la creació d’un aparcament de 200 places en domini marítim terrestre), la protecció del Medi Ambient i la biodiversitat (amb la pèrdua accelerada de la població de </w:t>
      </w:r>
      <w:proofErr w:type="spellStart"/>
      <w:r w:rsidRPr="00EE7D95">
        <w:rPr>
          <w:rFonts w:ascii="Work Sans" w:hAnsi="Work Sans"/>
          <w:sz w:val="18"/>
          <w:szCs w:val="18"/>
          <w:lang w:val="ca-ES"/>
        </w:rPr>
        <w:t>capironet</w:t>
      </w:r>
      <w:proofErr w:type="spellEnd"/>
      <w:r w:rsidRPr="00EE7D95">
        <w:rPr>
          <w:rFonts w:ascii="Work Sans" w:hAnsi="Work Sans"/>
          <w:sz w:val="18"/>
          <w:szCs w:val="18"/>
          <w:lang w:val="ca-ES"/>
        </w:rPr>
        <w:t xml:space="preserve"> marí, una espècie de planta endèmica que té a la platja de Sant Susanna la que podria ser major acumulació del món). També tenen com a objectiu promocionar l’aprovisionament d’aliments en base al conreu de proximitat, clarament atacat amb aquests projectes. </w:t>
      </w:r>
    </w:p>
    <w:p w14:paraId="43DAC2BE" w14:textId="77777777" w:rsidR="00EE7D95" w:rsidRPr="00EE7D95" w:rsidRDefault="00EE7D95" w:rsidP="00EE7D95">
      <w:pPr>
        <w:spacing w:line="360" w:lineRule="auto"/>
        <w:jc w:val="both"/>
        <w:rPr>
          <w:rFonts w:ascii="Work Sans" w:hAnsi="Work Sans"/>
          <w:sz w:val="18"/>
          <w:szCs w:val="18"/>
        </w:rPr>
      </w:pPr>
      <w:r w:rsidRPr="00EE7D95">
        <w:rPr>
          <w:rFonts w:ascii="Work Sans" w:hAnsi="Work Sans"/>
          <w:sz w:val="18"/>
          <w:szCs w:val="18"/>
        </w:rPr>
        <w:t>I.- La Comissió Territorial d’Urbanisme de l’Arc Metropolità de Barcelona té, en el seu àmbit geogràfic d’influència (que inclou tot el Maresme) les següents competències:</w:t>
      </w:r>
    </w:p>
    <w:p w14:paraId="3A6DD7A7" w14:textId="77777777" w:rsidR="00EE7D95" w:rsidRPr="00EE7D95" w:rsidRDefault="00EE7D95" w:rsidP="00EE7D95">
      <w:pPr>
        <w:pStyle w:val="NormalWeb"/>
        <w:shd w:val="clear" w:color="auto" w:fill="FFFFFF"/>
        <w:spacing w:before="0" w:beforeAutospacing="0" w:line="360" w:lineRule="auto"/>
        <w:jc w:val="both"/>
        <w:rPr>
          <w:rFonts w:ascii="Work Sans" w:hAnsi="Work Sans"/>
          <w:color w:val="333333"/>
          <w:sz w:val="18"/>
          <w:szCs w:val="18"/>
          <w:shd w:val="clear" w:color="auto" w:fill="FFFFFF"/>
          <w:lang w:val="ca-ES"/>
        </w:rPr>
      </w:pPr>
      <w:r w:rsidRPr="00EE7D95">
        <w:rPr>
          <w:rFonts w:ascii="Work Sans" w:hAnsi="Work Sans"/>
          <w:color w:val="333333"/>
          <w:sz w:val="18"/>
          <w:szCs w:val="18"/>
          <w:shd w:val="clear" w:color="auto" w:fill="FFFFFF"/>
          <w:lang w:val="ca-ES"/>
        </w:rPr>
        <w:t>a) L’aprovació definitiva dels plans d’ordenació urbanística municipal i els programes d’actuació urbanística municipal l’aprovació definitiva dels quals no correspongui al conseller o consellera de Territori i Sostenibilitat.</w:t>
      </w:r>
    </w:p>
    <w:p w14:paraId="22F6F956" w14:textId="77777777" w:rsidR="00EE7D95" w:rsidRPr="00EE7D95" w:rsidRDefault="00EE7D95" w:rsidP="00EE7D95">
      <w:pPr>
        <w:pStyle w:val="NormalWeb"/>
        <w:shd w:val="clear" w:color="auto" w:fill="FFFFFF"/>
        <w:spacing w:before="0" w:beforeAutospacing="0" w:line="360" w:lineRule="auto"/>
        <w:jc w:val="both"/>
        <w:rPr>
          <w:rFonts w:ascii="Work Sans" w:hAnsi="Work Sans"/>
          <w:color w:val="333333"/>
          <w:sz w:val="18"/>
          <w:szCs w:val="18"/>
          <w:shd w:val="clear" w:color="auto" w:fill="FFFFFF"/>
          <w:lang w:val="ca-ES"/>
        </w:rPr>
      </w:pPr>
      <w:r w:rsidRPr="00EE7D95">
        <w:rPr>
          <w:rFonts w:ascii="Work Sans" w:hAnsi="Work Sans"/>
          <w:color w:val="333333"/>
          <w:sz w:val="18"/>
          <w:szCs w:val="18"/>
          <w:shd w:val="clear" w:color="auto" w:fill="FFFFFF"/>
          <w:lang w:val="ca-ES"/>
        </w:rPr>
        <w:t>b) L’aprovació definitiva dels plans de millora urbana i els plans parcials urbanístics en el cas que els ens locals no tinguin atribuïda o no hagin d’exercir aquesta competència, d’acord amb el que estableix aquesta Llei.</w:t>
      </w:r>
    </w:p>
    <w:p w14:paraId="77C81FA5" w14:textId="77777777" w:rsidR="00EE7D95" w:rsidRPr="00EE7D95" w:rsidRDefault="00EE7D95" w:rsidP="00EE7D95">
      <w:pPr>
        <w:pStyle w:val="NormalWeb"/>
        <w:shd w:val="clear" w:color="auto" w:fill="FFFFFF"/>
        <w:spacing w:before="0" w:beforeAutospacing="0" w:line="360" w:lineRule="auto"/>
        <w:jc w:val="both"/>
        <w:rPr>
          <w:rFonts w:ascii="Work Sans" w:hAnsi="Work Sans"/>
          <w:color w:val="333333"/>
          <w:sz w:val="18"/>
          <w:szCs w:val="18"/>
          <w:shd w:val="clear" w:color="auto" w:fill="FFFFFF"/>
          <w:lang w:val="ca-ES"/>
        </w:rPr>
      </w:pPr>
      <w:r w:rsidRPr="00EE7D95">
        <w:rPr>
          <w:rFonts w:ascii="Work Sans" w:hAnsi="Work Sans"/>
          <w:color w:val="333333"/>
          <w:sz w:val="18"/>
          <w:szCs w:val="18"/>
          <w:shd w:val="clear" w:color="auto" w:fill="FFFFFF"/>
          <w:lang w:val="ca-ES"/>
        </w:rPr>
        <w:lastRenderedPageBreak/>
        <w:t>c) Els plans especials urbanístics de desenvolupament, llevat dels que correspon d'aprovar als ajuntaments de conformitat amb l'article 81 del Text refós de la Llei d'urbanisme.</w:t>
      </w:r>
    </w:p>
    <w:p w14:paraId="5373011D" w14:textId="77777777" w:rsidR="00EE7D95" w:rsidRPr="00EE7D95" w:rsidRDefault="00EE7D95" w:rsidP="00EE7D95">
      <w:pPr>
        <w:pStyle w:val="NormalWeb"/>
        <w:shd w:val="clear" w:color="auto" w:fill="FFFFFF"/>
        <w:spacing w:before="0" w:beforeAutospacing="0" w:line="360" w:lineRule="auto"/>
        <w:jc w:val="both"/>
        <w:rPr>
          <w:rFonts w:ascii="Work Sans" w:hAnsi="Work Sans"/>
          <w:color w:val="333333"/>
          <w:sz w:val="18"/>
          <w:szCs w:val="18"/>
          <w:shd w:val="clear" w:color="auto" w:fill="FFFFFF"/>
          <w:lang w:val="ca-ES"/>
        </w:rPr>
      </w:pPr>
      <w:r w:rsidRPr="00EE7D95">
        <w:rPr>
          <w:rFonts w:ascii="Work Sans" w:hAnsi="Work Sans"/>
          <w:color w:val="333333"/>
          <w:sz w:val="18"/>
          <w:szCs w:val="18"/>
          <w:shd w:val="clear" w:color="auto" w:fill="FFFFFF"/>
          <w:lang w:val="ca-ES"/>
        </w:rPr>
        <w:t xml:space="preserve">d) L’aprovació definitiva dels plans i els programes urbanístics </w:t>
      </w:r>
      <w:proofErr w:type="spellStart"/>
      <w:r w:rsidRPr="00EE7D95">
        <w:rPr>
          <w:rFonts w:ascii="Work Sans" w:hAnsi="Work Sans"/>
          <w:color w:val="333333"/>
          <w:sz w:val="18"/>
          <w:szCs w:val="18"/>
          <w:shd w:val="clear" w:color="auto" w:fill="FFFFFF"/>
          <w:lang w:val="ca-ES"/>
        </w:rPr>
        <w:t>plurimunicipals</w:t>
      </w:r>
      <w:proofErr w:type="spellEnd"/>
      <w:r w:rsidRPr="00EE7D95">
        <w:rPr>
          <w:rFonts w:ascii="Work Sans" w:hAnsi="Work Sans"/>
          <w:color w:val="333333"/>
          <w:sz w:val="18"/>
          <w:szCs w:val="18"/>
          <w:shd w:val="clear" w:color="auto" w:fill="FFFFFF"/>
          <w:lang w:val="ca-ES"/>
        </w:rPr>
        <w:t xml:space="preserve"> l’aprovació definitiva dels quals no correspongui al conseller o consellera de Territori i Sostenibilitat.</w:t>
      </w:r>
    </w:p>
    <w:p w14:paraId="7DFE9F41" w14:textId="77777777" w:rsidR="00EE7D95" w:rsidRPr="00EE7D95" w:rsidRDefault="00EE7D95" w:rsidP="00EE7D95">
      <w:pPr>
        <w:pStyle w:val="NormalWeb"/>
        <w:shd w:val="clear" w:color="auto" w:fill="FFFFFF"/>
        <w:spacing w:before="0" w:beforeAutospacing="0" w:line="360" w:lineRule="auto"/>
        <w:jc w:val="both"/>
        <w:rPr>
          <w:rFonts w:ascii="Work Sans" w:hAnsi="Work Sans"/>
          <w:color w:val="333333"/>
          <w:sz w:val="18"/>
          <w:szCs w:val="18"/>
          <w:shd w:val="clear" w:color="auto" w:fill="FFFFFF"/>
          <w:lang w:val="ca-ES"/>
        </w:rPr>
      </w:pPr>
      <w:r w:rsidRPr="00EE7D95">
        <w:rPr>
          <w:rFonts w:ascii="Work Sans" w:hAnsi="Work Sans"/>
          <w:color w:val="333333"/>
          <w:sz w:val="18"/>
          <w:szCs w:val="18"/>
          <w:shd w:val="clear" w:color="auto" w:fill="FFFFFF"/>
          <w:lang w:val="ca-ES"/>
        </w:rPr>
        <w:t>e) L’aprovació definitiva dels plans parcials urbanístics de delimitació que no correspongui aprovar al conseller o consellera de Territori i Sostenibilitat.</w:t>
      </w:r>
    </w:p>
    <w:p w14:paraId="2C308C22" w14:textId="77777777" w:rsidR="00EE7D95" w:rsidRPr="00EE7D95" w:rsidRDefault="00EE7D95" w:rsidP="00EE7D95">
      <w:pPr>
        <w:pStyle w:val="NormalWeb"/>
        <w:shd w:val="clear" w:color="auto" w:fill="FFFFFF"/>
        <w:spacing w:before="0" w:beforeAutospacing="0" w:line="360" w:lineRule="auto"/>
        <w:jc w:val="both"/>
        <w:rPr>
          <w:rFonts w:ascii="Work Sans" w:hAnsi="Work Sans"/>
          <w:color w:val="333333"/>
          <w:sz w:val="18"/>
          <w:szCs w:val="18"/>
          <w:shd w:val="clear" w:color="auto" w:fill="FFFFFF"/>
          <w:lang w:val="ca-ES"/>
        </w:rPr>
      </w:pPr>
      <w:r w:rsidRPr="00EE7D95">
        <w:rPr>
          <w:rFonts w:ascii="Work Sans" w:hAnsi="Work Sans"/>
          <w:color w:val="333333"/>
          <w:sz w:val="18"/>
          <w:szCs w:val="18"/>
          <w:shd w:val="clear" w:color="auto" w:fill="FFFFFF"/>
          <w:lang w:val="ca-ES"/>
        </w:rPr>
        <w:t xml:space="preserve">Per tant, la Comissió Territorial d’Urbanisme de l’Arc Metropolità de Barcelona  és l’àmbit competent en l’aprovació del planejament general i derivat del municipi de Santa Susanna. </w:t>
      </w:r>
    </w:p>
    <w:p w14:paraId="5D7CB038" w14:textId="77777777" w:rsidR="00EE7D95" w:rsidRPr="00EE7D95" w:rsidRDefault="00EE7D95" w:rsidP="00EE7D95">
      <w:pPr>
        <w:pStyle w:val="NormalWeb"/>
        <w:shd w:val="clear" w:color="auto" w:fill="FFFFFF"/>
        <w:spacing w:before="0" w:beforeAutospacing="0" w:line="360" w:lineRule="auto"/>
        <w:jc w:val="both"/>
        <w:rPr>
          <w:rFonts w:ascii="Work Sans" w:hAnsi="Work Sans"/>
          <w:color w:val="333333"/>
          <w:sz w:val="18"/>
          <w:szCs w:val="18"/>
          <w:shd w:val="clear" w:color="auto" w:fill="FFFFFF"/>
          <w:lang w:val="ca-ES"/>
        </w:rPr>
      </w:pPr>
      <w:r w:rsidRPr="00EE7D95">
        <w:rPr>
          <w:rFonts w:ascii="Work Sans" w:hAnsi="Work Sans"/>
          <w:color w:val="333333"/>
          <w:sz w:val="18"/>
          <w:szCs w:val="18"/>
          <w:shd w:val="clear" w:color="auto" w:fill="FFFFFF"/>
          <w:lang w:val="ca-ES"/>
        </w:rPr>
        <w:t xml:space="preserve">Volem recordar aquí que l’Alcalde de Santa Susanna, el senyor Joan </w:t>
      </w:r>
      <w:proofErr w:type="spellStart"/>
      <w:r w:rsidRPr="00EE7D95">
        <w:rPr>
          <w:rFonts w:ascii="Work Sans" w:hAnsi="Work Sans"/>
          <w:color w:val="333333"/>
          <w:sz w:val="18"/>
          <w:szCs w:val="18"/>
          <w:shd w:val="clear" w:color="auto" w:fill="FFFFFF"/>
          <w:lang w:val="ca-ES"/>
        </w:rPr>
        <w:t>Campolier</w:t>
      </w:r>
      <w:proofErr w:type="spellEnd"/>
      <w:r w:rsidRPr="00EE7D95">
        <w:rPr>
          <w:rFonts w:ascii="Work Sans" w:hAnsi="Work Sans"/>
          <w:color w:val="333333"/>
          <w:sz w:val="18"/>
          <w:szCs w:val="18"/>
          <w:shd w:val="clear" w:color="auto" w:fill="FFFFFF"/>
          <w:lang w:val="ca-ES"/>
        </w:rPr>
        <w:t xml:space="preserve"> i Montsant és membre de la Comissió Territorial d’Urbanisme de l’Arc Metropolità de Barcelona en representació de les entitats municipalistes. Independentment d’altres consideracions cal recordar que el senyor </w:t>
      </w:r>
      <w:proofErr w:type="spellStart"/>
      <w:r w:rsidRPr="00EE7D95">
        <w:rPr>
          <w:rFonts w:ascii="Work Sans" w:hAnsi="Work Sans"/>
          <w:color w:val="333333"/>
          <w:sz w:val="18"/>
          <w:szCs w:val="18"/>
          <w:shd w:val="clear" w:color="auto" w:fill="FFFFFF"/>
          <w:lang w:val="ca-ES"/>
        </w:rPr>
        <w:t>Campolier</w:t>
      </w:r>
      <w:proofErr w:type="spellEnd"/>
      <w:r w:rsidRPr="00EE7D95">
        <w:rPr>
          <w:rFonts w:ascii="Work Sans" w:hAnsi="Work Sans"/>
          <w:color w:val="333333"/>
          <w:sz w:val="18"/>
          <w:szCs w:val="18"/>
          <w:shd w:val="clear" w:color="auto" w:fill="FFFFFF"/>
          <w:lang w:val="ca-ES"/>
        </w:rPr>
        <w:t xml:space="preserve"> va ser condemnat per prevaricació en temes relacionats amb la gestió urbanística local pel Tribunal Suprem a 8 anys i 7 mesos d’inhabilitació i que, posteriorment va ser indultat reduint la pena a 4 anys. </w:t>
      </w:r>
    </w:p>
    <w:p w14:paraId="41D93973" w14:textId="77777777" w:rsidR="00EE7D95" w:rsidRPr="00EE7D95" w:rsidRDefault="00EE7D95" w:rsidP="00EE7D95">
      <w:pPr>
        <w:spacing w:line="360" w:lineRule="auto"/>
        <w:jc w:val="both"/>
        <w:rPr>
          <w:rFonts w:ascii="Work Sans" w:hAnsi="Work Sans"/>
          <w:sz w:val="18"/>
          <w:szCs w:val="18"/>
        </w:rPr>
      </w:pPr>
    </w:p>
    <w:p w14:paraId="457DD81A" w14:textId="77777777" w:rsidR="00EE7D95" w:rsidRPr="00EE7D95" w:rsidRDefault="00EE7D95" w:rsidP="00EE7D95">
      <w:pPr>
        <w:spacing w:line="360" w:lineRule="auto"/>
        <w:jc w:val="both"/>
        <w:rPr>
          <w:rFonts w:ascii="Work Sans" w:hAnsi="Work Sans"/>
          <w:b/>
          <w:bCs/>
          <w:sz w:val="18"/>
          <w:szCs w:val="18"/>
        </w:rPr>
      </w:pPr>
      <w:r w:rsidRPr="00EE7D95">
        <w:rPr>
          <w:rFonts w:ascii="Work Sans" w:hAnsi="Work Sans"/>
          <w:b/>
          <w:bCs/>
          <w:sz w:val="18"/>
          <w:szCs w:val="18"/>
        </w:rPr>
        <w:t>2.- PROPOSTA DE RESOLUCIÓ.</w:t>
      </w:r>
    </w:p>
    <w:p w14:paraId="07D849CC" w14:textId="77777777" w:rsidR="00EE7D95" w:rsidRPr="00EE7D95" w:rsidRDefault="00EE7D95" w:rsidP="00EE7D95">
      <w:pPr>
        <w:spacing w:line="360" w:lineRule="auto"/>
        <w:jc w:val="both"/>
        <w:rPr>
          <w:rFonts w:ascii="Work Sans" w:hAnsi="Work Sans"/>
          <w:sz w:val="18"/>
          <w:szCs w:val="18"/>
        </w:rPr>
      </w:pPr>
      <w:r w:rsidRPr="00EE7D95">
        <w:rPr>
          <w:rFonts w:ascii="Work Sans" w:hAnsi="Work Sans"/>
          <w:sz w:val="18"/>
          <w:szCs w:val="18"/>
        </w:rPr>
        <w:t xml:space="preserve">Per totes aquestes consideracions, els Grups Comarcals d’En Comú Guanyem i de la Candidatura d’Unitat Popular, demanen al Ple del Consell Comarcal del Maresme l’adopció dels següents acords: </w:t>
      </w:r>
    </w:p>
    <w:p w14:paraId="0F93BD40" w14:textId="77777777" w:rsidR="00EE7D95" w:rsidRPr="00EE7D95" w:rsidRDefault="00EE7D95" w:rsidP="00EE7D95">
      <w:pPr>
        <w:spacing w:line="360" w:lineRule="auto"/>
        <w:jc w:val="both"/>
        <w:rPr>
          <w:rFonts w:ascii="Work Sans" w:hAnsi="Work Sans"/>
          <w:sz w:val="18"/>
          <w:szCs w:val="18"/>
        </w:rPr>
      </w:pPr>
    </w:p>
    <w:p w14:paraId="31D0052F" w14:textId="77777777" w:rsidR="00EE7D95" w:rsidRPr="00EE7D95" w:rsidRDefault="00EE7D95" w:rsidP="00EE7D95">
      <w:pPr>
        <w:spacing w:line="360" w:lineRule="auto"/>
        <w:jc w:val="both"/>
        <w:rPr>
          <w:rFonts w:ascii="Work Sans" w:hAnsi="Work Sans"/>
          <w:sz w:val="18"/>
          <w:szCs w:val="18"/>
        </w:rPr>
      </w:pPr>
      <w:r w:rsidRPr="00EE7D95">
        <w:rPr>
          <w:rFonts w:ascii="Work Sans" w:hAnsi="Work Sans"/>
          <w:sz w:val="18"/>
          <w:szCs w:val="18"/>
        </w:rPr>
        <w:t>1er.- Demanar al Departament de Territori, Habitatge i Transició Ecològica l’aturada  dels projectes relacionats amb el  Pla de Sostenibilitat Turística en Destinació sota el títol “Reordenació del Front Marítim i Platges Intel·ligents” de l’Ajuntament de Santa Susanna adjudicats, per un valor de 5 milions d’euros, en resolució de la Secretaria d’Estat de Turisme de 23 de desembre de 2021 a la vista de les actuacions i infraccions exposades.</w:t>
      </w:r>
    </w:p>
    <w:p w14:paraId="1463BA1D" w14:textId="77777777" w:rsidR="00EE7D95" w:rsidRPr="00EE7D95" w:rsidRDefault="00EE7D95" w:rsidP="00EE7D95">
      <w:pPr>
        <w:spacing w:line="360" w:lineRule="auto"/>
        <w:jc w:val="both"/>
        <w:rPr>
          <w:rFonts w:ascii="Work Sans" w:hAnsi="Work Sans"/>
          <w:sz w:val="18"/>
          <w:szCs w:val="18"/>
        </w:rPr>
      </w:pPr>
    </w:p>
    <w:p w14:paraId="50E79C70" w14:textId="77777777" w:rsidR="00EE7D95" w:rsidRPr="00EE7D95" w:rsidRDefault="00EE7D95" w:rsidP="00EE7D95">
      <w:pPr>
        <w:spacing w:line="360" w:lineRule="auto"/>
        <w:jc w:val="both"/>
        <w:rPr>
          <w:rFonts w:ascii="Work Sans" w:hAnsi="Work Sans"/>
          <w:sz w:val="18"/>
          <w:szCs w:val="18"/>
        </w:rPr>
      </w:pPr>
      <w:r w:rsidRPr="00EE7D95">
        <w:rPr>
          <w:rFonts w:ascii="Work Sans" w:hAnsi="Work Sans"/>
          <w:sz w:val="18"/>
          <w:szCs w:val="18"/>
        </w:rPr>
        <w:t>2on.- Demanar al Departament de Territori, Habitatge i Transició Ecològica que, a través de la Comissió Territorial d’Urbanisme de l’Arc Metropolità de Barcelona, actuï per a assegurar que les exigències del Pla Director Urbanístic de Sols Sostenibles entre Malgrat de Mar i Alcanar pel que respecta al municipi de Santa Susanna siguin incloses en el Projecte de POUM en situació d’aprovació provisional abans de la seva aprovació definitiva.</w:t>
      </w:r>
    </w:p>
    <w:p w14:paraId="60694D7A" w14:textId="77777777" w:rsidR="00EE7D95" w:rsidRPr="00EE7D95" w:rsidRDefault="00EE7D95" w:rsidP="00EE7D95">
      <w:pPr>
        <w:spacing w:line="360" w:lineRule="auto"/>
        <w:jc w:val="both"/>
        <w:rPr>
          <w:rFonts w:ascii="Work Sans" w:hAnsi="Work Sans"/>
          <w:sz w:val="18"/>
          <w:szCs w:val="18"/>
        </w:rPr>
      </w:pPr>
    </w:p>
    <w:p w14:paraId="42CE2487" w14:textId="77777777" w:rsidR="00EE7D95" w:rsidRPr="00EE7D95" w:rsidRDefault="00EE7D95" w:rsidP="00EE7D95">
      <w:pPr>
        <w:spacing w:line="360" w:lineRule="auto"/>
        <w:jc w:val="both"/>
        <w:rPr>
          <w:rFonts w:ascii="Work Sans" w:hAnsi="Work Sans"/>
          <w:sz w:val="18"/>
          <w:szCs w:val="18"/>
        </w:rPr>
      </w:pPr>
      <w:r w:rsidRPr="00EE7D95">
        <w:rPr>
          <w:rFonts w:ascii="Work Sans" w:hAnsi="Work Sans"/>
          <w:sz w:val="18"/>
          <w:szCs w:val="18"/>
        </w:rPr>
        <w:t xml:space="preserve">3er.- Demanar al Departament de Territori, Habitatge i Transició Ecològica que, a través de la Comissió Territorial d’Urbanisme de l’Arc Metropolità de Barcelona, actuï per a assegurar que les exigències del Pla Director Urbanístic de Sols Sostenibles entre Malgrat de Mar i Alcanar pel que respecta al municipi de Santa Susanna es compleixen en la tramitació del planejament derivat que afecta als esmentats projectes. </w:t>
      </w:r>
    </w:p>
    <w:p w14:paraId="795C1566" w14:textId="77777777" w:rsidR="00EE7D95" w:rsidRPr="00EE7D95" w:rsidRDefault="00EE7D95" w:rsidP="00EE7D95">
      <w:pPr>
        <w:spacing w:line="360" w:lineRule="auto"/>
        <w:jc w:val="both"/>
        <w:rPr>
          <w:rFonts w:ascii="Work Sans" w:hAnsi="Work Sans"/>
          <w:sz w:val="18"/>
          <w:szCs w:val="18"/>
        </w:rPr>
      </w:pPr>
    </w:p>
    <w:p w14:paraId="5CADD966" w14:textId="77777777" w:rsidR="00EE7D95" w:rsidRPr="00EE7D95" w:rsidRDefault="00EE7D95" w:rsidP="00EE7D95">
      <w:pPr>
        <w:spacing w:line="360" w:lineRule="auto"/>
        <w:jc w:val="both"/>
        <w:rPr>
          <w:rFonts w:ascii="Work Sans" w:hAnsi="Work Sans"/>
          <w:sz w:val="18"/>
          <w:szCs w:val="18"/>
        </w:rPr>
      </w:pPr>
      <w:r w:rsidRPr="00EE7D95">
        <w:rPr>
          <w:rFonts w:ascii="Work Sans" w:hAnsi="Work Sans"/>
          <w:sz w:val="18"/>
          <w:szCs w:val="18"/>
        </w:rPr>
        <w:t xml:space="preserve">4rt.-. Demanar al Departament de Territori, Habitatge i Transició Ecològica que insti a l’Agència Catalana de l’Aigua a obrir un expedient sancionador a l’Ajuntament i, eventualment a l’Alcalde </w:t>
      </w:r>
      <w:r w:rsidRPr="00EE7D95">
        <w:rPr>
          <w:rFonts w:ascii="Work Sans" w:hAnsi="Work Sans"/>
          <w:sz w:val="18"/>
          <w:szCs w:val="18"/>
        </w:rPr>
        <w:lastRenderedPageBreak/>
        <w:t xml:space="preserve">de Santa Susanna,  pels fets ocorreguts amb el vessament d’aigua al mar contravenint les indicacions de l’Agència. </w:t>
      </w:r>
    </w:p>
    <w:p w14:paraId="1479F4E6" w14:textId="77777777" w:rsidR="00EE7D95" w:rsidRPr="00EE7D95" w:rsidRDefault="00EE7D95" w:rsidP="00EE7D95">
      <w:pPr>
        <w:spacing w:line="360" w:lineRule="auto"/>
        <w:jc w:val="both"/>
        <w:rPr>
          <w:rFonts w:ascii="Work Sans" w:hAnsi="Work Sans"/>
          <w:sz w:val="18"/>
          <w:szCs w:val="18"/>
        </w:rPr>
      </w:pPr>
    </w:p>
    <w:p w14:paraId="25B4E30A" w14:textId="77777777" w:rsidR="00EE7D95" w:rsidRPr="00EE7D95" w:rsidRDefault="00EE7D95" w:rsidP="00EE7D95">
      <w:pPr>
        <w:spacing w:line="360" w:lineRule="auto"/>
        <w:jc w:val="both"/>
        <w:rPr>
          <w:rFonts w:ascii="Work Sans" w:hAnsi="Work Sans"/>
          <w:sz w:val="18"/>
          <w:szCs w:val="18"/>
        </w:rPr>
      </w:pPr>
      <w:r w:rsidRPr="00EE7D95">
        <w:rPr>
          <w:rFonts w:ascii="Work Sans" w:hAnsi="Work Sans"/>
          <w:sz w:val="18"/>
          <w:szCs w:val="18"/>
        </w:rPr>
        <w:t xml:space="preserve">5è.-  Demanar a la Secretaria d’Estat de Turisme la comprovació del correcte alineament amb els objectius ambientals exigibles dels projectes aprovats en la resolució de 23 de desembre de 2021 a favor de l’Ajuntament de Santa Susanna, actualment en fase d’execució.  </w:t>
      </w:r>
    </w:p>
    <w:p w14:paraId="2776B50D" w14:textId="77777777" w:rsidR="00EE7D95" w:rsidRPr="00EE7D95" w:rsidRDefault="00EE7D95" w:rsidP="00EE7D95">
      <w:pPr>
        <w:spacing w:line="360" w:lineRule="auto"/>
        <w:jc w:val="both"/>
        <w:rPr>
          <w:rFonts w:ascii="Work Sans" w:hAnsi="Work Sans"/>
          <w:sz w:val="18"/>
          <w:szCs w:val="18"/>
        </w:rPr>
      </w:pPr>
    </w:p>
    <w:p w14:paraId="100C72F7" w14:textId="77777777" w:rsidR="00EE7D95" w:rsidRPr="00EE7D95" w:rsidRDefault="00EE7D95" w:rsidP="00EE7D95">
      <w:pPr>
        <w:spacing w:line="360" w:lineRule="auto"/>
        <w:jc w:val="both"/>
        <w:rPr>
          <w:rFonts w:ascii="Work Sans" w:hAnsi="Work Sans"/>
          <w:sz w:val="18"/>
          <w:szCs w:val="18"/>
        </w:rPr>
      </w:pPr>
      <w:r w:rsidRPr="00EE7D95">
        <w:rPr>
          <w:rFonts w:ascii="Work Sans" w:hAnsi="Work Sans"/>
          <w:sz w:val="18"/>
          <w:szCs w:val="18"/>
        </w:rPr>
        <w:t xml:space="preserve">6è.- Demanar les entitats municipalistes i, en especial a l’Associació Catalana de Municipis (ACM), la substitució del senyor Joan </w:t>
      </w:r>
      <w:proofErr w:type="spellStart"/>
      <w:r w:rsidRPr="00EE7D95">
        <w:rPr>
          <w:rFonts w:ascii="Work Sans" w:hAnsi="Work Sans"/>
          <w:sz w:val="18"/>
          <w:szCs w:val="18"/>
        </w:rPr>
        <w:t>Campolier</w:t>
      </w:r>
      <w:proofErr w:type="spellEnd"/>
      <w:r w:rsidRPr="00EE7D95">
        <w:rPr>
          <w:rFonts w:ascii="Work Sans" w:hAnsi="Work Sans"/>
          <w:sz w:val="18"/>
          <w:szCs w:val="18"/>
        </w:rPr>
        <w:t xml:space="preserve"> i Montsant com a representant de les entitats municipalistes en la Comissió Territorial d’Urbanisme de l’ Arc Metropolità de Barcelona,  per la evident improcedència del seu nomenament i pels notables conflictes d’interès que li planteja aquest càrrec.</w:t>
      </w:r>
    </w:p>
    <w:p w14:paraId="48A32CE5" w14:textId="77777777" w:rsidR="00EE7D95" w:rsidRPr="00EE7D95" w:rsidRDefault="00EE7D95" w:rsidP="00EE7D95">
      <w:pPr>
        <w:spacing w:line="360" w:lineRule="auto"/>
        <w:jc w:val="both"/>
        <w:rPr>
          <w:rFonts w:ascii="Work Sans" w:hAnsi="Work Sans"/>
          <w:sz w:val="18"/>
          <w:szCs w:val="18"/>
        </w:rPr>
      </w:pPr>
    </w:p>
    <w:p w14:paraId="36FE2BC0" w14:textId="77777777" w:rsidR="00EE7D95" w:rsidRPr="00EE7D95" w:rsidRDefault="00EE7D95" w:rsidP="00EE7D95">
      <w:pPr>
        <w:spacing w:line="360" w:lineRule="auto"/>
        <w:jc w:val="both"/>
        <w:rPr>
          <w:rFonts w:ascii="Work Sans" w:hAnsi="Work Sans"/>
          <w:sz w:val="18"/>
          <w:szCs w:val="18"/>
        </w:rPr>
      </w:pPr>
      <w:r w:rsidRPr="00EE7D95">
        <w:rPr>
          <w:rFonts w:ascii="Work Sans" w:hAnsi="Work Sans"/>
          <w:sz w:val="18"/>
          <w:szCs w:val="18"/>
        </w:rPr>
        <w:t>7è.- Informar de l’acord a l’Ajuntament de Santa Susanna, a l’Ajuntament de Pineda de Mar, al Departament de Territori, Habitatge i Transició Ecològica de la Generalitat, a la presidència de la Comissió Territorial d’Urbanisme de l’Arc Metropolità de Barcelona, a la presidència de l’Agència Catalana de l’Aigua, a la Secretaria d’Estat de Turisme, a l’Associació Catalana de Municipis, a la Federació Catalana de Municipis, als Grups Parlamentaris del Parlament de Catalunya,  a Unió de Pagesos del Maresme, a l’Assemblea Pagesa del Maresme  i a Preservem el Maresme.</w:t>
      </w:r>
    </w:p>
    <w:p w14:paraId="4FE1476E" w14:textId="77777777" w:rsidR="00EE7D95" w:rsidRPr="00EE7D95" w:rsidRDefault="00EE7D95" w:rsidP="00EE7D95">
      <w:pPr>
        <w:spacing w:line="360" w:lineRule="auto"/>
        <w:jc w:val="both"/>
        <w:rPr>
          <w:rFonts w:ascii="Work Sans" w:hAnsi="Work Sans"/>
          <w:sz w:val="18"/>
          <w:szCs w:val="18"/>
        </w:rPr>
      </w:pPr>
    </w:p>
    <w:p w14:paraId="107E2945" w14:textId="77777777" w:rsidR="00EE7D95" w:rsidRPr="00EE7D95" w:rsidRDefault="00EE7D95" w:rsidP="00EE7D95">
      <w:pPr>
        <w:spacing w:line="360" w:lineRule="auto"/>
        <w:jc w:val="both"/>
        <w:rPr>
          <w:rFonts w:ascii="Work Sans" w:hAnsi="Work Sans"/>
          <w:sz w:val="18"/>
          <w:szCs w:val="18"/>
        </w:rPr>
      </w:pPr>
    </w:p>
    <w:p w14:paraId="5301FB88" w14:textId="77777777" w:rsidR="00EE7D95" w:rsidRPr="00EE7D95" w:rsidRDefault="00EE7D95" w:rsidP="00EE7D95">
      <w:pPr>
        <w:spacing w:line="360" w:lineRule="auto"/>
        <w:jc w:val="both"/>
        <w:rPr>
          <w:rFonts w:ascii="Work Sans" w:hAnsi="Work Sans"/>
          <w:sz w:val="18"/>
          <w:szCs w:val="18"/>
        </w:rPr>
      </w:pPr>
      <w:r w:rsidRPr="00EE7D95">
        <w:rPr>
          <w:rFonts w:ascii="Work Sans" w:hAnsi="Work Sans"/>
          <w:sz w:val="18"/>
          <w:szCs w:val="18"/>
        </w:rPr>
        <w:t>Mataró, 1 de setembre de 2025.</w:t>
      </w:r>
    </w:p>
    <w:p w14:paraId="17D23F0F" w14:textId="77777777" w:rsidR="00EE7D95" w:rsidRPr="00EE7D95" w:rsidRDefault="00EE7D95" w:rsidP="00EE7D95">
      <w:pPr>
        <w:spacing w:line="360" w:lineRule="auto"/>
        <w:jc w:val="both"/>
        <w:rPr>
          <w:rFonts w:ascii="Work Sans" w:hAnsi="Work Sans" w:cs="Arial"/>
          <w:sz w:val="18"/>
          <w:szCs w:val="18"/>
        </w:rPr>
      </w:pPr>
    </w:p>
    <w:sectPr w:rsidR="00EE7D95" w:rsidRPr="00EE7D95" w:rsidSect="00EE7D95">
      <w:footerReference w:type="default" r:id="rId8"/>
      <w:pgSz w:w="11906" w:h="16838"/>
      <w:pgMar w:top="1135" w:right="1701" w:bottom="113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FBA1F" w14:textId="77777777" w:rsidR="004F367C" w:rsidRDefault="004F367C" w:rsidP="003543EF">
      <w:r>
        <w:separator/>
      </w:r>
    </w:p>
  </w:endnote>
  <w:endnote w:type="continuationSeparator" w:id="0">
    <w:p w14:paraId="726CF088" w14:textId="77777777" w:rsidR="004F367C" w:rsidRDefault="004F367C" w:rsidP="003543EF">
      <w:r>
        <w:continuationSeparator/>
      </w:r>
    </w:p>
  </w:endnote>
  <w:endnote w:type="continuationNotice" w:id="1">
    <w:p w14:paraId="31ACBC99" w14:textId="77777777" w:rsidR="00533B5D" w:rsidRDefault="00533B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ork Sans">
    <w:charset w:val="00"/>
    <w:family w:val="auto"/>
    <w:pitch w:val="variable"/>
    <w:sig w:usb0="A00000FF" w:usb1="5000E07B" w:usb2="00000000" w:usb3="00000000" w:csb0="00000193" w:csb1="00000000"/>
  </w:font>
  <w:font w:name="WorkSans-Regular">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21BFB" w14:textId="77777777" w:rsidR="003543EF" w:rsidRDefault="003543EF" w:rsidP="003543EF">
    <w:pPr>
      <w:pStyle w:val="Piedepgina"/>
      <w:jc w:val="right"/>
      <w:rPr>
        <w:rFonts w:ascii="Work Sans" w:hAnsi="Work Sans" w:cs="WorkSans-Regular"/>
        <w:b/>
        <w:bCs/>
        <w:color w:val="A6A6A6" w:themeColor="background1" w:themeShade="A6"/>
        <w:sz w:val="18"/>
        <w:szCs w:val="18"/>
      </w:rPr>
    </w:pPr>
    <w:r>
      <w:rPr>
        <w:rFonts w:ascii="Work Sans" w:hAnsi="Work Sans" w:cs="WorkSans-Regular"/>
        <w:color w:val="A6A6A6" w:themeColor="background1" w:themeShade="A6"/>
        <w:sz w:val="18"/>
        <w:szCs w:val="18"/>
        <w:lang w:val="ca-ES"/>
      </w:rPr>
      <w:t>Pàgina</w:t>
    </w:r>
    <w:r>
      <w:rPr>
        <w:rFonts w:ascii="Work Sans" w:hAnsi="Work Sans" w:cs="WorkSans-Regular"/>
        <w:color w:val="A6A6A6" w:themeColor="background1" w:themeShade="A6"/>
        <w:sz w:val="18"/>
        <w:szCs w:val="18"/>
      </w:rPr>
      <w:t xml:space="preserve"> </w:t>
    </w:r>
    <w:r>
      <w:rPr>
        <w:rFonts w:ascii="Work Sans" w:hAnsi="Work Sans" w:cs="WorkSans-Regular"/>
        <w:b/>
        <w:bCs/>
        <w:color w:val="A6A6A6" w:themeColor="background1" w:themeShade="A6"/>
        <w:sz w:val="18"/>
        <w:szCs w:val="18"/>
      </w:rPr>
      <w:fldChar w:fldCharType="begin"/>
    </w:r>
    <w:r>
      <w:rPr>
        <w:rFonts w:ascii="Work Sans" w:hAnsi="Work Sans" w:cs="WorkSans-Regular"/>
        <w:b/>
        <w:bCs/>
        <w:color w:val="A6A6A6" w:themeColor="background1" w:themeShade="A6"/>
        <w:sz w:val="18"/>
        <w:szCs w:val="18"/>
      </w:rPr>
      <w:instrText>PAGE  \* Arabic  \* MERGEFORMAT</w:instrText>
    </w:r>
    <w:r>
      <w:rPr>
        <w:rFonts w:ascii="Work Sans" w:hAnsi="Work Sans" w:cs="WorkSans-Regular"/>
        <w:b/>
        <w:bCs/>
        <w:color w:val="A6A6A6" w:themeColor="background1" w:themeShade="A6"/>
        <w:sz w:val="18"/>
        <w:szCs w:val="18"/>
      </w:rPr>
      <w:fldChar w:fldCharType="separate"/>
    </w:r>
    <w:r>
      <w:rPr>
        <w:rFonts w:ascii="Work Sans" w:hAnsi="Work Sans" w:cs="WorkSans-Regular"/>
        <w:b/>
        <w:bCs/>
        <w:color w:val="A6A6A6" w:themeColor="background1" w:themeShade="A6"/>
        <w:sz w:val="18"/>
        <w:szCs w:val="18"/>
      </w:rPr>
      <w:t>1</w:t>
    </w:r>
    <w:r>
      <w:rPr>
        <w:rFonts w:ascii="Work Sans" w:hAnsi="Work Sans" w:cs="WorkSans-Regular"/>
        <w:b/>
        <w:bCs/>
        <w:color w:val="A6A6A6" w:themeColor="background1" w:themeShade="A6"/>
        <w:sz w:val="18"/>
        <w:szCs w:val="18"/>
      </w:rPr>
      <w:fldChar w:fldCharType="end"/>
    </w:r>
    <w:r>
      <w:rPr>
        <w:rFonts w:ascii="Work Sans" w:hAnsi="Work Sans" w:cs="WorkSans-Regular"/>
        <w:color w:val="A6A6A6" w:themeColor="background1" w:themeShade="A6"/>
        <w:sz w:val="18"/>
        <w:szCs w:val="18"/>
      </w:rPr>
      <w:t xml:space="preserve"> de </w:t>
    </w:r>
    <w:r>
      <w:rPr>
        <w:rFonts w:ascii="Work Sans" w:hAnsi="Work Sans" w:cs="WorkSans-Regular"/>
        <w:b/>
        <w:bCs/>
        <w:color w:val="A6A6A6" w:themeColor="background1" w:themeShade="A6"/>
        <w:sz w:val="18"/>
        <w:szCs w:val="18"/>
      </w:rPr>
      <w:fldChar w:fldCharType="begin"/>
    </w:r>
    <w:r>
      <w:rPr>
        <w:rFonts w:ascii="Work Sans" w:hAnsi="Work Sans" w:cs="WorkSans-Regular"/>
        <w:b/>
        <w:bCs/>
        <w:color w:val="A6A6A6" w:themeColor="background1" w:themeShade="A6"/>
        <w:sz w:val="18"/>
        <w:szCs w:val="18"/>
      </w:rPr>
      <w:instrText>NUMPAGES  \* Arabic  \* MERGEFORMAT</w:instrText>
    </w:r>
    <w:r>
      <w:rPr>
        <w:rFonts w:ascii="Work Sans" w:hAnsi="Work Sans" w:cs="WorkSans-Regular"/>
        <w:b/>
        <w:bCs/>
        <w:color w:val="A6A6A6" w:themeColor="background1" w:themeShade="A6"/>
        <w:sz w:val="18"/>
        <w:szCs w:val="18"/>
      </w:rPr>
      <w:fldChar w:fldCharType="separate"/>
    </w:r>
    <w:r>
      <w:rPr>
        <w:rFonts w:ascii="Work Sans" w:hAnsi="Work Sans" w:cs="WorkSans-Regular"/>
        <w:b/>
        <w:bCs/>
        <w:color w:val="A6A6A6" w:themeColor="background1" w:themeShade="A6"/>
        <w:sz w:val="18"/>
        <w:szCs w:val="18"/>
      </w:rPr>
      <w:t>1</w:t>
    </w:r>
    <w:r>
      <w:rPr>
        <w:rFonts w:ascii="Work Sans" w:hAnsi="Work Sans" w:cs="WorkSans-Regular"/>
        <w:b/>
        <w:bCs/>
        <w:color w:val="A6A6A6" w:themeColor="background1" w:themeShade="A6"/>
        <w:sz w:val="18"/>
        <w:szCs w:val="18"/>
      </w:rPr>
      <w:fldChar w:fldCharType="end"/>
    </w:r>
  </w:p>
  <w:p w14:paraId="4968214F" w14:textId="77777777" w:rsidR="003543EF" w:rsidRPr="003543EF" w:rsidRDefault="003543EF" w:rsidP="003543EF">
    <w:pPr>
      <w:pStyle w:val="Piedepgina"/>
      <w:jc w:val="center"/>
      <w:rPr>
        <w:rFonts w:ascii="Work Sans" w:hAnsi="Work Sans"/>
        <w:sz w:val="14"/>
        <w:szCs w:val="14"/>
      </w:rPr>
    </w:pPr>
    <w:bookmarkStart w:id="0" w:name="_Hlk89345485"/>
    <w:r>
      <w:rPr>
        <w:rFonts w:ascii="Work Sans" w:hAnsi="Work Sans" w:cs="WorkSans-Regular"/>
        <w:color w:val="737373"/>
        <w:sz w:val="14"/>
        <w:szCs w:val="14"/>
      </w:rPr>
      <w:t xml:space="preserve">Pl. Miquel </w:t>
    </w:r>
    <w:proofErr w:type="spellStart"/>
    <w:r>
      <w:rPr>
        <w:rFonts w:ascii="Work Sans" w:hAnsi="Work Sans" w:cs="WorkSans-Regular"/>
        <w:color w:val="737373"/>
        <w:sz w:val="14"/>
        <w:szCs w:val="14"/>
      </w:rPr>
      <w:t>Biada</w:t>
    </w:r>
    <w:proofErr w:type="spellEnd"/>
    <w:r>
      <w:rPr>
        <w:rFonts w:ascii="Work Sans" w:hAnsi="Work Sans" w:cs="WorkSans-Regular"/>
        <w:color w:val="737373"/>
        <w:sz w:val="14"/>
        <w:szCs w:val="14"/>
      </w:rPr>
      <w:t xml:space="preserve">, 1 </w:t>
    </w:r>
    <w:r>
      <w:rPr>
        <w:rFonts w:ascii="Work Sans" w:hAnsi="Work Sans" w:cs="WorkSans-Regular"/>
        <w:color w:val="007DC3"/>
        <w:sz w:val="14"/>
        <w:szCs w:val="14"/>
      </w:rPr>
      <w:t xml:space="preserve">I </w:t>
    </w:r>
    <w:r>
      <w:rPr>
        <w:rFonts w:ascii="Work Sans" w:hAnsi="Work Sans" w:cs="WorkSans-Regular"/>
        <w:color w:val="737373"/>
        <w:sz w:val="14"/>
        <w:szCs w:val="14"/>
      </w:rPr>
      <w:t xml:space="preserve">08301 Mataró </w:t>
    </w:r>
    <w:r>
      <w:rPr>
        <w:rFonts w:ascii="Work Sans" w:hAnsi="Work Sans" w:cs="WorkSans-Regular"/>
        <w:color w:val="007DC3"/>
        <w:sz w:val="14"/>
        <w:szCs w:val="14"/>
      </w:rPr>
      <w:t xml:space="preserve">I </w:t>
    </w:r>
    <w:r>
      <w:rPr>
        <w:rFonts w:ascii="Work Sans" w:hAnsi="Work Sans" w:cs="WorkSans-Regular"/>
        <w:color w:val="737373"/>
        <w:sz w:val="14"/>
        <w:szCs w:val="14"/>
      </w:rPr>
      <w:t xml:space="preserve">T </w:t>
    </w:r>
    <w:r>
      <w:rPr>
        <w:rFonts w:ascii="Work Sans" w:hAnsi="Work Sans" w:cs="WorkSans-Regular"/>
        <w:b/>
        <w:bCs/>
        <w:color w:val="737373"/>
        <w:sz w:val="14"/>
        <w:szCs w:val="14"/>
      </w:rPr>
      <w:t>93 741 16 16</w:t>
    </w:r>
    <w:r>
      <w:rPr>
        <w:rFonts w:ascii="Work Sans" w:hAnsi="Work Sans" w:cs="WorkSans-Regular"/>
        <w:color w:val="737373"/>
        <w:sz w:val="14"/>
        <w:szCs w:val="14"/>
      </w:rPr>
      <w:t xml:space="preserve"> </w:t>
    </w:r>
    <w:r>
      <w:rPr>
        <w:rFonts w:ascii="Work Sans" w:hAnsi="Work Sans" w:cs="WorkSans-Regular"/>
        <w:color w:val="007DC3"/>
        <w:sz w:val="14"/>
        <w:szCs w:val="14"/>
      </w:rPr>
      <w:t xml:space="preserve">I </w:t>
    </w:r>
    <w:r>
      <w:rPr>
        <w:rFonts w:ascii="Work Sans" w:hAnsi="Work Sans" w:cs="WorkSans-Regular"/>
        <w:color w:val="737373"/>
        <w:sz w:val="14"/>
        <w:szCs w:val="14"/>
      </w:rPr>
      <w:t xml:space="preserve">F 93 757 21 12 </w:t>
    </w:r>
    <w:r>
      <w:rPr>
        <w:rFonts w:ascii="Work Sans" w:hAnsi="Work Sans" w:cs="WorkSans-Regular"/>
        <w:color w:val="007DC3"/>
        <w:sz w:val="14"/>
        <w:szCs w:val="14"/>
      </w:rPr>
      <w:t xml:space="preserve">I </w:t>
    </w:r>
    <w:r>
      <w:rPr>
        <w:rFonts w:ascii="Work Sans" w:hAnsi="Work Sans" w:cs="WorkSans-Regular"/>
        <w:color w:val="737373"/>
        <w:sz w:val="14"/>
        <w:szCs w:val="14"/>
      </w:rPr>
      <w:t xml:space="preserve">maresme@ccmaresme.cat </w:t>
    </w:r>
    <w:r>
      <w:rPr>
        <w:rFonts w:ascii="Work Sans" w:hAnsi="Work Sans" w:cs="WorkSans-Regular"/>
        <w:color w:val="007DC3"/>
        <w:sz w:val="14"/>
        <w:szCs w:val="14"/>
      </w:rPr>
      <w:t xml:space="preserve">I </w:t>
    </w:r>
    <w:r>
      <w:rPr>
        <w:rFonts w:ascii="Work Sans" w:hAnsi="Work Sans" w:cs="WorkSans-Regular"/>
        <w:b/>
        <w:bCs/>
        <w:color w:val="737373"/>
        <w:sz w:val="14"/>
        <w:szCs w:val="14"/>
      </w:rPr>
      <w:t>www.ccmaresme.cat</w: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DCF4A" w14:textId="77777777" w:rsidR="004F367C" w:rsidRDefault="004F367C" w:rsidP="003543EF">
      <w:r>
        <w:separator/>
      </w:r>
    </w:p>
  </w:footnote>
  <w:footnote w:type="continuationSeparator" w:id="0">
    <w:p w14:paraId="6A961106" w14:textId="77777777" w:rsidR="004F367C" w:rsidRDefault="004F367C" w:rsidP="003543EF">
      <w:r>
        <w:continuationSeparator/>
      </w:r>
    </w:p>
  </w:footnote>
  <w:footnote w:type="continuationNotice" w:id="1">
    <w:p w14:paraId="3F5A55C9" w14:textId="77777777" w:rsidR="00533B5D" w:rsidRDefault="00533B5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3EF"/>
    <w:rsid w:val="0017718A"/>
    <w:rsid w:val="003543EF"/>
    <w:rsid w:val="003E035A"/>
    <w:rsid w:val="004359F6"/>
    <w:rsid w:val="004F367C"/>
    <w:rsid w:val="0053021F"/>
    <w:rsid w:val="00533B5D"/>
    <w:rsid w:val="00552504"/>
    <w:rsid w:val="00556206"/>
    <w:rsid w:val="00A61089"/>
    <w:rsid w:val="00C75C1A"/>
    <w:rsid w:val="00E72046"/>
    <w:rsid w:val="00EE7D95"/>
    <w:rsid w:val="00F50A20"/>
    <w:rsid w:val="00F561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34FD305"/>
  <w15:chartTrackingRefBased/>
  <w15:docId w15:val="{1ECD3771-4B18-4891-9593-D4B6AC43E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206"/>
    <w:pPr>
      <w:spacing w:after="0" w:line="240" w:lineRule="auto"/>
    </w:pPr>
    <w:rPr>
      <w:rFonts w:ascii="Arial" w:eastAsia="Times New Roman" w:hAnsi="Arial" w:cs="Times New Roman"/>
      <w:sz w:val="24"/>
      <w:szCs w:val="24"/>
      <w:lang w:val="ca-ES" w:eastAsia="es-ES"/>
    </w:rPr>
  </w:style>
  <w:style w:type="paragraph" w:styleId="Ttulo1">
    <w:name w:val="heading 1"/>
    <w:uiPriority w:val="9"/>
    <w:rsid w:val="00285B6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uiPriority w:val="9"/>
    <w:unhideWhenUsed/>
    <w:rsid w:val="00285B63"/>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uiPriority w:val="9"/>
    <w:unhideWhenUsed/>
    <w:rsid w:val="00285B63"/>
    <w:pPr>
      <w:keepNext/>
      <w:keepLines/>
      <w:spacing w:before="200" w:after="0"/>
      <w:outlineLvl w:val="2"/>
    </w:pPr>
    <w:rPr>
      <w:rFonts w:asciiTheme="majorHAnsi" w:eastAsiaTheme="majorEastAsia" w:hAnsiTheme="majorHAnsi" w:cstheme="majorBidi"/>
      <w:b/>
      <w:bCs/>
      <w:color w:val="4472C4" w:themeColor="accent1"/>
    </w:rPr>
  </w:style>
  <w:style w:type="paragraph" w:styleId="Ttulo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4472C4" w:themeColor="accent1"/>
    </w:rPr>
  </w:style>
  <w:style w:type="paragraph" w:styleId="Ttulo5">
    <w:name w:val="heading 5"/>
    <w:uiPriority w:val="9"/>
    <w:unhideWhenUsed/>
    <w:qFormat/>
    <w:rsid w:val="005F433E"/>
    <w:pPr>
      <w:keepNext/>
      <w:keepLines/>
      <w:spacing w:before="200" w:after="0"/>
      <w:outlineLvl w:val="4"/>
    </w:pPr>
    <w:rPr>
      <w:rFonts w:asciiTheme="majorHAnsi" w:eastAsiaTheme="majorEastAsia" w:hAnsiTheme="majorHAnsi" w:cstheme="majorBidi"/>
      <w:color w:val="1F3763" w:themeColor="accent1" w:themeShade="7F"/>
    </w:rPr>
  </w:style>
  <w:style w:type="paragraph" w:styleId="Ttulo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543EF"/>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3543EF"/>
  </w:style>
  <w:style w:type="paragraph" w:styleId="Piedepgina">
    <w:name w:val="footer"/>
    <w:basedOn w:val="Normal"/>
    <w:link w:val="PiedepginaCar"/>
    <w:uiPriority w:val="99"/>
    <w:unhideWhenUsed/>
    <w:rsid w:val="003543EF"/>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uiPriority w:val="99"/>
    <w:rsid w:val="003543EF"/>
  </w:style>
  <w:style w:type="character" w:styleId="Hipervnculo">
    <w:name w:val="Hyperlink"/>
    <w:uiPriority w:val="99"/>
    <w:unhideWhenUsed/>
    <w:rPr>
      <w:color w:val="0563C1" w:themeColor="hyperlink"/>
      <w:u w:val="single"/>
    </w:rPr>
  </w:style>
  <w:style w:type="paragraph" w:styleId="NormalWeb">
    <w:name w:val="Normal (Web)"/>
    <w:basedOn w:val="Normal"/>
    <w:uiPriority w:val="99"/>
    <w:semiHidden/>
    <w:unhideWhenUsed/>
    <w:rsid w:val="00EE7D95"/>
    <w:pPr>
      <w:spacing w:before="100" w:beforeAutospacing="1" w:after="100" w:afterAutospacing="1"/>
    </w:pPr>
    <w:rPr>
      <w:rFonts w:ascii="Times New Roman" w:hAnsi="Times New Roman"/>
      <w:lang w:val="es-ES"/>
    </w:rPr>
  </w:style>
  <w:style w:type="character" w:styleId="Textoennegrita">
    <w:name w:val="Strong"/>
    <w:basedOn w:val="Fuentedeprrafopredeter"/>
    <w:uiPriority w:val="22"/>
    <w:qFormat/>
    <w:rsid w:val="00EE7D95"/>
    <w:rPr>
      <w:b/>
      <w:bCs/>
    </w:rPr>
  </w:style>
  <w:style w:type="character" w:styleId="nfasis">
    <w:name w:val="Emphasis"/>
    <w:basedOn w:val="Fuentedeprrafopredeter"/>
    <w:uiPriority w:val="20"/>
    <w:qFormat/>
    <w:rsid w:val="00EE7D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05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1980</Words>
  <Characters>10894</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Cindea Saranz</dc:creator>
  <cp:keywords/>
  <dc:description/>
  <cp:lastModifiedBy>Noelia Otero</cp:lastModifiedBy>
  <cp:revision>2</cp:revision>
  <dcterms:created xsi:type="dcterms:W3CDTF">2025-09-23T10:16:00Z</dcterms:created>
  <dcterms:modified xsi:type="dcterms:W3CDTF">2025-09-23T10:16:00Z</dcterms:modified>
</cp:coreProperties>
</file>